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3F11" w:rsidRDefault="00767785">
      <w:r>
        <w:rPr>
          <w:noProof/>
          <w:lang w:val="en-US"/>
        </w:rPr>
        <w:drawing>
          <wp:inline distT="0" distB="0" distL="0" distR="0">
            <wp:extent cx="482600" cy="509905"/>
            <wp:effectExtent l="0" t="0" r="0" b="444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79" cy="54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301750" cy="22923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186" cy="2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A03F11"/>
    <w:p w:rsidR="00A03F11" w:rsidRDefault="00A03F11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A03F11" w:rsidRDefault="00A03F11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A03F11" w:rsidRDefault="00A03F11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A03F11" w:rsidRDefault="00A03F11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A03F11" w:rsidRDefault="00A03F11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A03F11" w:rsidRDefault="00767785">
      <w:pPr>
        <w:jc w:val="center"/>
        <w:rPr>
          <w:rFonts w:ascii="Rockwell Extra Bold" w:hAnsi="Rockwell Extra Bold"/>
          <w:b/>
          <w:color w:val="333333"/>
          <w:sz w:val="36"/>
          <w:szCs w:val="36"/>
        </w:rPr>
      </w:pPr>
      <w:r>
        <w:rPr>
          <w:rFonts w:ascii="Rockwell Extra Bold" w:hAnsi="Rockwell Extra Bold" w:hint="eastAsia"/>
          <w:b/>
          <w:color w:val="333333"/>
          <w:sz w:val="36"/>
          <w:szCs w:val="36"/>
        </w:rPr>
        <w:t>ESC Rennes</w:t>
      </w:r>
      <w:r>
        <w:rPr>
          <w:rFonts w:ascii="Rockwell Extra Bold" w:hAnsi="Rockwell Extra Bold"/>
          <w:b/>
          <w:color w:val="333333"/>
          <w:sz w:val="36"/>
          <w:szCs w:val="36"/>
        </w:rPr>
        <w:t>雷恩商学院</w:t>
      </w:r>
    </w:p>
    <w:p w:rsidR="00A03F11" w:rsidRDefault="00A03F11">
      <w:pPr>
        <w:jc w:val="center"/>
        <w:rPr>
          <w:rFonts w:ascii="Rockwell Extra Bold" w:hAnsi="Rockwell Extra Bold"/>
          <w:b/>
          <w:color w:val="333333"/>
          <w:sz w:val="36"/>
          <w:szCs w:val="36"/>
        </w:rPr>
      </w:pPr>
    </w:p>
    <w:p w:rsidR="00A03F11" w:rsidRDefault="00A03F11">
      <w:pPr>
        <w:jc w:val="center"/>
      </w:pPr>
    </w:p>
    <w:p w:rsidR="00A03F11" w:rsidRDefault="00767785">
      <w:pPr>
        <w:pStyle w:val="11"/>
        <w:jc w:val="center"/>
        <w:rPr>
          <w:rFonts w:ascii="宋体" w:eastAsia="宋体" w:hAnsi="宋体" w:cs="宋体"/>
          <w:b/>
          <w:color w:val="FF0000"/>
          <w:sz w:val="32"/>
          <w:szCs w:val="32"/>
        </w:rPr>
      </w:pPr>
      <w:r>
        <w:rPr>
          <w:rFonts w:ascii="宋体" w:eastAsia="宋体" w:hAnsi="宋体" w:cs="宋体" w:hint="eastAsia"/>
          <w:b/>
          <w:color w:val="FF0000"/>
          <w:sz w:val="32"/>
          <w:szCs w:val="32"/>
        </w:rPr>
        <w:t>校际</w:t>
      </w:r>
      <w:r>
        <w:rPr>
          <w:rFonts w:ascii="宋体" w:eastAsia="宋体" w:hAnsi="宋体" w:cs="宋体" w:hint="eastAsia"/>
          <w:b/>
          <w:color w:val="FF0000"/>
          <w:sz w:val="32"/>
          <w:szCs w:val="32"/>
        </w:rPr>
        <w:t>交流</w:t>
      </w:r>
      <w:r>
        <w:rPr>
          <w:rFonts w:ascii="宋体" w:eastAsia="宋体" w:hAnsi="宋体" w:cs="宋体" w:hint="eastAsia"/>
          <w:b/>
          <w:color w:val="FF0000"/>
          <w:sz w:val="32"/>
          <w:szCs w:val="32"/>
        </w:rPr>
        <w:t>实施指南</w:t>
      </w:r>
      <w:r>
        <w:rPr>
          <w:rFonts w:ascii="宋体" w:eastAsia="宋体" w:hAnsi="宋体" w:cs="宋体" w:hint="eastAsia"/>
          <w:b/>
          <w:color w:val="FF0000"/>
          <w:sz w:val="32"/>
          <w:szCs w:val="32"/>
          <w:lang w:val="en-US"/>
        </w:rPr>
        <w:t xml:space="preserve"> </w:t>
      </w:r>
    </w:p>
    <w:p w:rsidR="00A03F11" w:rsidRDefault="00767785">
      <w:pPr>
        <w:pStyle w:val="11"/>
        <w:jc w:val="center"/>
        <w:rPr>
          <w:rFonts w:ascii="宋体" w:eastAsia="宋体" w:hAnsi="宋体" w:cs="宋体"/>
          <w:b/>
          <w:color w:val="FF0000"/>
          <w:sz w:val="32"/>
          <w:szCs w:val="32"/>
          <w:lang w:val="en-US"/>
        </w:rPr>
      </w:pPr>
      <w:r>
        <w:rPr>
          <w:rFonts w:ascii="宋体" w:eastAsia="宋体" w:hAnsi="宋体" w:cs="宋体" w:hint="eastAsia"/>
          <w:b/>
          <w:color w:val="FF0000"/>
          <w:sz w:val="32"/>
          <w:szCs w:val="32"/>
          <w:lang w:val="en-US"/>
        </w:rPr>
        <w:t>双硕士项目</w:t>
      </w:r>
    </w:p>
    <w:p w:rsidR="00A03F11" w:rsidRDefault="00A03F11">
      <w:pPr>
        <w:pStyle w:val="11"/>
        <w:jc w:val="center"/>
        <w:rPr>
          <w:rFonts w:ascii="宋体" w:eastAsia="宋体" w:hAnsi="宋体" w:cs="宋体"/>
          <w:color w:val="FF0000"/>
        </w:rPr>
      </w:pPr>
    </w:p>
    <w:p w:rsidR="00A03F11" w:rsidRDefault="00A03F11">
      <w:pPr>
        <w:pStyle w:val="11"/>
        <w:jc w:val="center"/>
        <w:rPr>
          <w:rFonts w:ascii="宋体" w:eastAsia="宋体" w:hAnsi="宋体" w:cs="宋体"/>
          <w:color w:val="FF0000"/>
        </w:rPr>
      </w:pPr>
    </w:p>
    <w:p w:rsidR="00A03F11" w:rsidRDefault="00767785">
      <w:pPr>
        <w:pStyle w:val="11"/>
        <w:jc w:val="center"/>
        <w:rPr>
          <w:rFonts w:ascii="宋体" w:eastAsia="宋体" w:hAnsi="宋体" w:cs="宋体"/>
          <w:b/>
          <w:color w:val="FF0000"/>
          <w:sz w:val="28"/>
          <w:szCs w:val="28"/>
        </w:rPr>
      </w:pPr>
      <w:r>
        <w:rPr>
          <w:rFonts w:ascii="宋体" w:eastAsia="宋体" w:hAnsi="宋体" w:cs="宋体"/>
          <w:b/>
          <w:color w:val="FF0000"/>
          <w:sz w:val="28"/>
          <w:szCs w:val="28"/>
        </w:rPr>
        <w:t>-----------------------------</w:t>
      </w:r>
      <w:r>
        <w:rPr>
          <w:rFonts w:ascii="宋体" w:eastAsia="宋体" w:hAnsi="宋体" w:cs="宋体"/>
          <w:b/>
          <w:color w:val="FF0000"/>
          <w:sz w:val="28"/>
          <w:szCs w:val="28"/>
        </w:rPr>
        <w:t>合作优势</w:t>
      </w:r>
      <w:r>
        <w:rPr>
          <w:rFonts w:ascii="宋体" w:eastAsia="宋体" w:hAnsi="宋体" w:cs="宋体" w:hint="eastAsia"/>
          <w:b/>
          <w:color w:val="FF0000"/>
          <w:sz w:val="28"/>
          <w:szCs w:val="28"/>
        </w:rPr>
        <w:t>--------------------------------</w:t>
      </w:r>
    </w:p>
    <w:p w:rsidR="00A03F11" w:rsidRDefault="00A03F11">
      <w:pPr>
        <w:pStyle w:val="11"/>
        <w:jc w:val="center"/>
        <w:rPr>
          <w:rFonts w:ascii="宋体" w:eastAsia="宋体" w:hAnsi="宋体" w:cs="宋体"/>
          <w:color w:val="FF0000"/>
        </w:rPr>
      </w:pPr>
    </w:p>
    <w:p w:rsidR="00A03F11" w:rsidRDefault="00767785">
      <w:pPr>
        <w:pStyle w:val="10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highlight w:val="lightGray"/>
        </w:rPr>
      </w:pPr>
      <w:r>
        <w:rPr>
          <w:rFonts w:ascii="宋体" w:hAnsi="宋体" w:hint="eastAsia"/>
          <w:highlight w:val="lightGray"/>
        </w:rPr>
        <w:t>学校排名高</w:t>
      </w:r>
      <w:r>
        <w:rPr>
          <w:highlight w:val="lightGray"/>
          <w:lang w:val="en-US"/>
        </w:rPr>
        <w:t> </w:t>
      </w:r>
    </w:p>
    <w:p w:rsidR="00A03F11" w:rsidRDefault="00767785">
      <w:pPr>
        <w:pStyle w:val="10"/>
        <w:numPr>
          <w:ilvl w:val="0"/>
          <w:numId w:val="2"/>
        </w:numPr>
        <w:shd w:val="clear" w:color="auto" w:fill="FFFFFF"/>
        <w:spacing w:after="0" w:line="240" w:lineRule="auto"/>
        <w:contextualSpacing w:val="0"/>
        <w:jc w:val="both"/>
      </w:pPr>
      <w:r>
        <w:t>2015</w:t>
      </w:r>
      <w:r>
        <w:rPr>
          <w:rFonts w:ascii="宋体" w:hAnsi="宋体" w:hint="eastAsia"/>
        </w:rPr>
        <w:t>年全法综合排名第</w:t>
      </w:r>
      <w:r>
        <w:t>10</w:t>
      </w:r>
    </w:p>
    <w:p w:rsidR="00A03F11" w:rsidRDefault="00767785">
      <w:pPr>
        <w:pStyle w:val="10"/>
        <w:numPr>
          <w:ilvl w:val="0"/>
          <w:numId w:val="2"/>
        </w:numPr>
        <w:shd w:val="clear" w:color="auto" w:fill="FFFFFF"/>
        <w:spacing w:after="0" w:line="240" w:lineRule="auto"/>
        <w:contextualSpacing w:val="0"/>
        <w:jc w:val="both"/>
      </w:pPr>
      <w:r>
        <w:t xml:space="preserve">2014 </w:t>
      </w:r>
      <w:r>
        <w:rPr>
          <w:rFonts w:ascii="宋体" w:hAnsi="宋体" w:hint="eastAsia"/>
        </w:rPr>
        <w:t>年金融时报</w:t>
      </w:r>
      <w:r>
        <w:t xml:space="preserve">Financial Times </w:t>
      </w:r>
      <w:r>
        <w:rPr>
          <w:rFonts w:ascii="宋体" w:hAnsi="宋体" w:hint="eastAsia"/>
        </w:rPr>
        <w:t>排名第</w:t>
      </w:r>
      <w:r>
        <w:t>23</w:t>
      </w:r>
      <w:r>
        <w:rPr>
          <w:rFonts w:ascii="宋体" w:hAnsi="宋体"/>
        </w:rPr>
        <w:t>(</w:t>
      </w:r>
      <w:r>
        <w:rPr>
          <w:rFonts w:ascii="宋体" w:hAnsi="宋体" w:hint="eastAsia"/>
        </w:rPr>
        <w:t>全法只有</w:t>
      </w:r>
      <w:proofErr w:type="gramStart"/>
      <w:r>
        <w:t>8</w:t>
      </w:r>
      <w:r>
        <w:rPr>
          <w:rFonts w:ascii="宋体" w:hAnsi="宋体" w:hint="eastAsia"/>
        </w:rPr>
        <w:t>名高商进入</w:t>
      </w:r>
      <w:proofErr w:type="gramEnd"/>
      <w:r>
        <w:rPr>
          <w:rFonts w:ascii="宋体" w:hAnsi="宋体" w:hint="eastAsia"/>
        </w:rPr>
        <w:t>这个排名</w:t>
      </w:r>
      <w:r>
        <w:rPr>
          <w:rFonts w:ascii="宋体" w:hAnsi="宋体" w:hint="eastAsia"/>
        </w:rPr>
        <w:t>)</w:t>
      </w:r>
    </w:p>
    <w:p w:rsidR="00A03F11" w:rsidRDefault="00767785">
      <w:pPr>
        <w:pStyle w:val="10"/>
        <w:numPr>
          <w:ilvl w:val="0"/>
          <w:numId w:val="2"/>
        </w:numPr>
        <w:shd w:val="clear" w:color="auto" w:fill="FFFFFF"/>
        <w:spacing w:after="0" w:line="240" w:lineRule="auto"/>
        <w:contextualSpacing w:val="0"/>
        <w:jc w:val="both"/>
      </w:pPr>
      <w:r>
        <w:rPr>
          <w:rFonts w:ascii="宋体" w:hAnsi="宋体" w:hint="eastAsia"/>
        </w:rPr>
        <w:t>国际化程度全法国第一</w:t>
      </w:r>
    </w:p>
    <w:p w:rsidR="00A03F11" w:rsidRDefault="00A03F11">
      <w:pPr>
        <w:pStyle w:val="10"/>
        <w:shd w:val="clear" w:color="auto" w:fill="FFFFFF"/>
        <w:spacing w:after="0" w:line="240" w:lineRule="auto"/>
        <w:contextualSpacing w:val="0"/>
        <w:jc w:val="both"/>
      </w:pPr>
    </w:p>
    <w:p w:rsidR="00A03F11" w:rsidRDefault="00767785">
      <w:pPr>
        <w:pStyle w:val="10"/>
        <w:numPr>
          <w:ilvl w:val="0"/>
          <w:numId w:val="1"/>
        </w:numPr>
        <w:shd w:val="clear" w:color="auto" w:fill="FFFFFF"/>
        <w:spacing w:after="0" w:line="240" w:lineRule="auto"/>
        <w:jc w:val="both"/>
      </w:pPr>
      <w:r>
        <w:rPr>
          <w:rFonts w:ascii="宋体" w:hAnsi="宋体" w:hint="eastAsia"/>
          <w:highlight w:val="lightGray"/>
        </w:rPr>
        <w:t>合作项目好</w:t>
      </w:r>
      <w:r>
        <w:rPr>
          <w:highlight w:val="lightGray"/>
          <w:lang w:val="en-US"/>
        </w:rPr>
        <w:t> </w:t>
      </w:r>
      <w:r>
        <w:rPr>
          <w:highlight w:val="lightGray"/>
        </w:rPr>
        <w:t>:</w:t>
      </w:r>
      <w:r>
        <w:t xml:space="preserve">  </w:t>
      </w:r>
      <w:r>
        <w:rPr>
          <w:rFonts w:ascii="宋体" w:hAnsi="宋体" w:hint="eastAsia"/>
        </w:rPr>
        <w:t>特别是</w:t>
      </w:r>
      <w:r>
        <w:rPr>
          <w:rFonts w:ascii="宋体" w:hAnsi="宋体" w:hint="eastAsia"/>
        </w:rPr>
        <w:t>双硕士项目</w:t>
      </w:r>
    </w:p>
    <w:p w:rsidR="00A03F11" w:rsidRDefault="00767785">
      <w:pPr>
        <w:pStyle w:val="10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ascii="宋体" w:hAnsi="宋体" w:hint="eastAsia"/>
        </w:rPr>
        <w:t>国内</w:t>
      </w:r>
      <w:proofErr w:type="gramStart"/>
      <w:r>
        <w:rPr>
          <w:rFonts w:ascii="宋体" w:hAnsi="宋体" w:hint="eastAsia"/>
        </w:rPr>
        <w:t>研</w:t>
      </w:r>
      <w:proofErr w:type="gramEnd"/>
      <w:r>
        <w:rPr>
          <w:rFonts w:ascii="宋体" w:hAnsi="宋体" w:hint="eastAsia"/>
        </w:rPr>
        <w:t>一读完，可选择法国雷恩继续攻读</w:t>
      </w:r>
      <w:r>
        <w:rPr>
          <w:rFonts w:ascii="宋体" w:hAnsi="宋体" w:hint="eastAsia"/>
          <w:lang w:val="en-US"/>
        </w:rPr>
        <w:t>MSC</w:t>
      </w:r>
      <w:r>
        <w:rPr>
          <w:rFonts w:ascii="宋体" w:hAnsi="宋体" w:hint="eastAsia"/>
          <w:lang w:val="en-US"/>
        </w:rPr>
        <w:t>硕士项目，最终获得双硕士文凭。节省一年时间。</w:t>
      </w:r>
    </w:p>
    <w:p w:rsidR="00A03F11" w:rsidRDefault="00767785">
      <w:pPr>
        <w:pStyle w:val="10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ascii="宋体" w:hAnsi="宋体" w:hint="eastAsia"/>
        </w:rPr>
        <w:t>全英文授课，</w:t>
      </w:r>
      <w:r>
        <w:rPr>
          <w:rFonts w:ascii="宋体" w:hAnsi="宋体" w:hint="eastAsia"/>
        </w:rPr>
        <w:t>专业需同</w:t>
      </w:r>
      <w:proofErr w:type="gramStart"/>
      <w:r>
        <w:rPr>
          <w:rFonts w:ascii="宋体" w:hAnsi="宋体" w:hint="eastAsia"/>
        </w:rPr>
        <w:t>研一</w:t>
      </w:r>
      <w:proofErr w:type="gramEnd"/>
      <w:r>
        <w:rPr>
          <w:rFonts w:ascii="宋体" w:hAnsi="宋体" w:hint="eastAsia"/>
        </w:rPr>
        <w:t>专业方向一致。</w:t>
      </w:r>
    </w:p>
    <w:p w:rsidR="00A03F11" w:rsidRDefault="00767785">
      <w:pPr>
        <w:pStyle w:val="10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ascii="宋体" w:hAnsi="宋体"/>
        </w:rPr>
        <w:t>免费</w:t>
      </w:r>
      <w:r>
        <w:rPr>
          <w:rFonts w:ascii="宋体" w:hAnsi="宋体"/>
        </w:rPr>
        <w:t>2</w:t>
      </w:r>
      <w:r>
        <w:rPr>
          <w:rFonts w:ascii="宋体" w:hAnsi="宋体"/>
        </w:rPr>
        <w:t>周冬令营</w:t>
      </w:r>
      <w:r>
        <w:rPr>
          <w:rFonts w:ascii="宋体" w:hAnsi="宋体" w:hint="eastAsia"/>
        </w:rPr>
        <w:t>项目</w:t>
      </w:r>
      <w:r>
        <w:rPr>
          <w:rFonts w:ascii="宋体" w:hAnsi="宋体" w:hint="eastAsia"/>
        </w:rPr>
        <w:t xml:space="preserve">( </w:t>
      </w:r>
      <w:r>
        <w:rPr>
          <w:rFonts w:ascii="宋体" w:hAnsi="宋体" w:hint="eastAsia"/>
        </w:rPr>
        <w:t>自选，</w:t>
      </w:r>
      <w:r>
        <w:rPr>
          <w:rFonts w:ascii="宋体" w:hAnsi="宋体" w:hint="eastAsia"/>
        </w:rPr>
        <w:t>除法国以外的欧洲国家</w:t>
      </w:r>
      <w:r>
        <w:rPr>
          <w:rFonts w:ascii="宋体" w:hAnsi="宋体" w:hint="eastAsia"/>
        </w:rPr>
        <w:t>，比如：德国，英国，西班牙，爱尔兰，荷兰，比利时等，主要课程：社会企业责任，国际战略管理，文化企业参观等</w:t>
      </w:r>
      <w:r>
        <w:rPr>
          <w:rFonts w:ascii="宋体" w:hAnsi="宋体" w:hint="eastAsia"/>
        </w:rPr>
        <w:t>)</w:t>
      </w:r>
    </w:p>
    <w:p w:rsidR="00A03F11" w:rsidRDefault="00767785">
      <w:pPr>
        <w:pStyle w:val="10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ascii="宋体" w:hAnsi="宋体" w:hint="eastAsia"/>
        </w:rPr>
        <w:t>所有入学同学均可获得</w:t>
      </w:r>
      <w:r>
        <w:rPr>
          <w:rFonts w:ascii="宋体" w:hAnsi="宋体" w:hint="eastAsia"/>
          <w:lang w:val="en-US"/>
        </w:rPr>
        <w:t>1000</w:t>
      </w:r>
      <w:r>
        <w:rPr>
          <w:rFonts w:ascii="宋体" w:hAnsi="宋体" w:hint="eastAsia"/>
          <w:lang w:val="en-US"/>
        </w:rPr>
        <w:t>欧元奖学金，也</w:t>
      </w:r>
      <w:r>
        <w:rPr>
          <w:rFonts w:ascii="宋体" w:hAnsi="宋体" w:hint="eastAsia"/>
        </w:rPr>
        <w:t>可继续申请</w:t>
      </w:r>
      <w:r>
        <w:t> 1000-3000</w:t>
      </w:r>
      <w:r>
        <w:rPr>
          <w:rFonts w:hint="eastAsia"/>
        </w:rPr>
        <w:t>欧元</w:t>
      </w:r>
      <w:r>
        <w:rPr>
          <w:rFonts w:hint="eastAsia"/>
        </w:rPr>
        <w:t>奖学金。</w:t>
      </w:r>
    </w:p>
    <w:p w:rsidR="00A03F11" w:rsidRDefault="00A03F11">
      <w:pPr>
        <w:pStyle w:val="10"/>
        <w:shd w:val="clear" w:color="auto" w:fill="FFFFFF"/>
        <w:spacing w:after="0" w:line="240" w:lineRule="auto"/>
        <w:ind w:left="0"/>
        <w:jc w:val="both"/>
      </w:pPr>
    </w:p>
    <w:p w:rsidR="00A03F11" w:rsidRDefault="00A03F11">
      <w:pPr>
        <w:pStyle w:val="11"/>
        <w:jc w:val="center"/>
        <w:rPr>
          <w:rFonts w:ascii="宋体" w:eastAsia="宋体" w:hAnsi="宋体" w:cs="宋体"/>
          <w:color w:val="FF0000"/>
        </w:rPr>
      </w:pPr>
    </w:p>
    <w:p w:rsidR="00A03F11" w:rsidRDefault="00767785">
      <w:pPr>
        <w:pStyle w:val="11"/>
        <w:jc w:val="center"/>
        <w:rPr>
          <w:rFonts w:ascii="宋体" w:eastAsia="宋体" w:hAnsi="宋体" w:cs="宋体"/>
          <w:b/>
          <w:color w:val="FF0000"/>
          <w:sz w:val="28"/>
          <w:szCs w:val="28"/>
        </w:rPr>
      </w:pPr>
      <w:r>
        <w:rPr>
          <w:rFonts w:ascii="宋体" w:eastAsia="宋体" w:hAnsi="宋体" w:cs="宋体"/>
          <w:b/>
          <w:color w:val="FF0000"/>
          <w:sz w:val="28"/>
          <w:szCs w:val="28"/>
        </w:rPr>
        <w:t>---------------------------------</w:t>
      </w:r>
      <w:r>
        <w:rPr>
          <w:rFonts w:ascii="宋体" w:eastAsia="宋体" w:hAnsi="宋体" w:cs="宋体"/>
          <w:b/>
          <w:color w:val="FF0000"/>
          <w:sz w:val="28"/>
          <w:szCs w:val="28"/>
        </w:rPr>
        <w:t>目录</w:t>
      </w:r>
      <w:r>
        <w:rPr>
          <w:rFonts w:ascii="宋体" w:eastAsia="宋体" w:hAnsi="宋体" w:cs="宋体"/>
          <w:b/>
          <w:color w:val="FF0000"/>
          <w:sz w:val="28"/>
          <w:szCs w:val="28"/>
        </w:rPr>
        <w:t>--------------------------------</w:t>
      </w:r>
    </w:p>
    <w:p w:rsidR="00A03F11" w:rsidRDefault="00A03F11">
      <w:pPr>
        <w:pStyle w:val="11"/>
        <w:jc w:val="center"/>
        <w:rPr>
          <w:color w:val="FF0000"/>
        </w:rPr>
      </w:pPr>
    </w:p>
    <w:p w:rsidR="00A03F11" w:rsidRDefault="00A03F11">
      <w:pPr>
        <w:jc w:val="center"/>
        <w:rPr>
          <w:sz w:val="22"/>
          <w:szCs w:val="22"/>
        </w:rPr>
      </w:pPr>
    </w:p>
    <w:p w:rsidR="00A03F11" w:rsidRDefault="00A03F11">
      <w:pPr>
        <w:pStyle w:val="10"/>
        <w:numPr>
          <w:ilvl w:val="0"/>
          <w:numId w:val="4"/>
        </w:numPr>
        <w:spacing w:after="0"/>
      </w:pPr>
      <w:r w:rsidRPr="00A03F11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9" o:spid="_x0000_s1026" type="#_x0000_t202" style="position:absolute;left:0;text-align:left;margin-left:269.45pt;margin-top:2.5pt;width:200pt;height:80pt;z-index:251661312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" fillcolor="white [3201]" stroked="f" strokeweight=".5pt">
            <v:textbox>
              <w:txbxContent>
                <w:p w:rsidR="00A03F11" w:rsidRDefault="00767785">
                  <w:pPr>
                    <w:pStyle w:val="11"/>
                    <w:rPr>
                      <w:rFonts w:ascii="宋体" w:eastAsia="宋体" w:hAnsi="宋体" w:cs="宋体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2. 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</w:rPr>
                    <w:t>学习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</w:rPr>
                    <w:t>模式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</w:rPr>
                    <w:t>及专业申请条件</w:t>
                  </w:r>
                </w:p>
                <w:p w:rsidR="00A03F11" w:rsidRDefault="00767785">
                  <w:pPr>
                    <w:pStyle w:val="11"/>
                    <w:rPr>
                      <w:rFonts w:ascii="宋体" w:eastAsia="宋体" w:hAnsi="宋体" w:cs="宋体"/>
                      <w:sz w:val="22"/>
                      <w:szCs w:val="22"/>
                    </w:rPr>
                  </w:pPr>
                  <w:r>
                    <w:rPr>
                      <w:rFonts w:ascii="宋体" w:eastAsia="宋体" w:hAnsi="宋体" w:cs="宋体" w:hint="eastAsia"/>
                      <w:sz w:val="22"/>
                      <w:szCs w:val="22"/>
                      <w:lang w:val="en-US"/>
                    </w:rPr>
                    <w:t>3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</w:rPr>
                    <w:t>.</w:t>
                  </w:r>
                  <w:r>
                    <w:rPr>
                      <w:rFonts w:ascii="宋体" w:eastAsia="宋体" w:hAnsi="宋体" w:cs="宋体"/>
                      <w:sz w:val="22"/>
                      <w:szCs w:val="22"/>
                    </w:rPr>
                    <w:t>费用</w:t>
                  </w:r>
                </w:p>
                <w:p w:rsidR="00A03F11" w:rsidRDefault="00767785">
                  <w:pPr>
                    <w:pStyle w:val="11"/>
                    <w:rPr>
                      <w:rFonts w:ascii="宋体" w:eastAsia="宋体" w:hAnsi="宋体" w:cs="宋体"/>
                      <w:sz w:val="22"/>
                      <w:szCs w:val="22"/>
                      <w:lang w:val="en-US"/>
                    </w:rPr>
                  </w:pPr>
                  <w:r>
                    <w:rPr>
                      <w:rFonts w:ascii="宋体" w:eastAsia="宋体" w:hAnsi="宋体" w:cs="宋体" w:hint="eastAsia"/>
                      <w:sz w:val="22"/>
                      <w:szCs w:val="22"/>
                      <w:lang w:val="en-US"/>
                    </w:rPr>
                    <w:t>4.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  <w:lang w:val="en-US"/>
                    </w:rPr>
                    <w:t>校园风景</w:t>
                  </w:r>
                </w:p>
                <w:p w:rsidR="00A03F11" w:rsidRDefault="00A03F11"/>
              </w:txbxContent>
            </v:textbox>
          </v:shape>
        </w:pict>
      </w:r>
      <w:r w:rsidR="00767785">
        <w:rPr>
          <w:rFonts w:hint="eastAsia"/>
        </w:rPr>
        <w:t>总体介绍</w:t>
      </w:r>
    </w:p>
    <w:p w:rsidR="00A03F11" w:rsidRDefault="00767785">
      <w:pPr>
        <w:pStyle w:val="10"/>
        <w:numPr>
          <w:ilvl w:val="0"/>
          <w:numId w:val="5"/>
        </w:numPr>
        <w:spacing w:after="0"/>
      </w:pPr>
      <w:r>
        <w:rPr>
          <w:rFonts w:hint="eastAsia"/>
        </w:rPr>
        <w:t>城市</w:t>
      </w:r>
      <w:r>
        <w:rPr>
          <w:rFonts w:hint="eastAsia"/>
        </w:rPr>
        <w:t>/</w:t>
      </w:r>
      <w:r>
        <w:rPr>
          <w:rFonts w:hint="eastAsia"/>
        </w:rPr>
        <w:t>学校介绍</w:t>
      </w:r>
    </w:p>
    <w:p w:rsidR="00A03F11" w:rsidRDefault="00767785">
      <w:pPr>
        <w:pStyle w:val="10"/>
        <w:numPr>
          <w:ilvl w:val="0"/>
          <w:numId w:val="5"/>
        </w:numPr>
        <w:spacing w:after="0"/>
      </w:pPr>
      <w:r>
        <w:t>被中国认可</w:t>
      </w:r>
      <w:r>
        <w:rPr>
          <w:rFonts w:hint="eastAsia"/>
        </w:rPr>
        <w:t> </w:t>
      </w:r>
      <w:r>
        <w:t xml:space="preserve">: </w:t>
      </w:r>
      <w:r>
        <w:t>中国教育部监督网站</w:t>
      </w:r>
    </w:p>
    <w:p w:rsidR="00A03F11" w:rsidRDefault="00767785">
      <w:pPr>
        <w:pStyle w:val="10"/>
        <w:numPr>
          <w:ilvl w:val="0"/>
          <w:numId w:val="5"/>
        </w:numPr>
        <w:spacing w:after="0"/>
      </w:pPr>
      <w:r>
        <w:t>学校排名</w:t>
      </w:r>
    </w:p>
    <w:p w:rsidR="00A03F11" w:rsidRDefault="00767785">
      <w:pPr>
        <w:pStyle w:val="10"/>
        <w:numPr>
          <w:ilvl w:val="0"/>
          <w:numId w:val="5"/>
        </w:numPr>
        <w:spacing w:after="0"/>
      </w:pPr>
      <w:r>
        <w:t>中国教育部文凭认证样本</w:t>
      </w:r>
    </w:p>
    <w:p w:rsidR="00A03F11" w:rsidRDefault="00767785">
      <w:pPr>
        <w:spacing w:after="160" w:line="259" w:lineRule="auto"/>
        <w:rPr>
          <w:rFonts w:asciiTheme="minorHAnsi" w:eastAsiaTheme="minorEastAsia" w:hAnsiTheme="minorHAnsi" w:cstheme="minorBidi"/>
          <w:sz w:val="22"/>
          <w:szCs w:val="22"/>
        </w:rPr>
      </w:pPr>
      <w:r>
        <w:rPr>
          <w:sz w:val="22"/>
          <w:szCs w:val="22"/>
        </w:rPr>
        <w:br w:type="page"/>
      </w:r>
    </w:p>
    <w:p w:rsidR="00A03F11" w:rsidRDefault="00A03F11">
      <w:pPr>
        <w:pStyle w:val="10"/>
        <w:spacing w:after="0"/>
      </w:pPr>
    </w:p>
    <w:p w:rsidR="00A03F11" w:rsidRDefault="00767785">
      <w:pPr>
        <w:pStyle w:val="10"/>
        <w:spacing w:after="0"/>
        <w:ind w:left="0"/>
        <w:jc w:val="both"/>
      </w:pPr>
      <w:r>
        <w:rPr>
          <w:noProof/>
          <w:lang w:val="en-US"/>
        </w:rPr>
        <w:drawing>
          <wp:inline distT="0" distB="0" distL="0" distR="0">
            <wp:extent cx="6337300" cy="164465"/>
            <wp:effectExtent l="0" t="0" r="0" b="698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19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A03F11">
      <w:pPr>
        <w:pStyle w:val="10"/>
        <w:spacing w:after="0"/>
        <w:ind w:left="0"/>
        <w:jc w:val="both"/>
        <w:rPr>
          <w:sz w:val="10"/>
          <w:szCs w:val="10"/>
        </w:rPr>
      </w:pPr>
    </w:p>
    <w:p w:rsidR="00A03F11" w:rsidRDefault="00767785">
      <w:pPr>
        <w:pStyle w:val="10"/>
        <w:numPr>
          <w:ilvl w:val="0"/>
          <w:numId w:val="6"/>
        </w:numPr>
        <w:spacing w:after="0"/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总体介绍</w:t>
      </w:r>
    </w:p>
    <w:p w:rsidR="00A03F11" w:rsidRDefault="00767785">
      <w:pPr>
        <w:pStyle w:val="10"/>
        <w:numPr>
          <w:ilvl w:val="0"/>
          <w:numId w:val="7"/>
        </w:numPr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城市介绍</w:t>
      </w:r>
    </w:p>
    <w:p w:rsidR="00A03F11" w:rsidRDefault="00A03F11">
      <w:r w:rsidRPr="00A03F11">
        <w:rPr>
          <w:b/>
        </w:rPr>
        <w:pict>
          <v:shape id="Zone de texte 8" o:spid="_x0000_s1027" type="#_x0000_t202" style="position:absolute;margin-left:138.7pt;margin-top:.65pt;width:357pt;height:132.5pt;z-index:251660288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" fillcolor="white [3201]" stroked="f" strokeweight=".5pt">
            <v:textbox>
              <w:txbxContent>
                <w:p w:rsidR="00A03F11" w:rsidRDefault="00767785">
                  <w:pPr>
                    <w:spacing w:line="259" w:lineRule="auto"/>
                    <w:jc w:val="both"/>
                    <w:rPr>
                      <w:rFonts w:eastAsiaTheme="minorEastAsia" w:cstheme="minorBidi"/>
                      <w:sz w:val="18"/>
                      <w:szCs w:val="18"/>
                    </w:rPr>
                  </w:pP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拥有近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20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万人口的雷恩市是法国第十大城市，是风景优美的布列塔尼地区的门户和法国西部地区的中心。位于与英吉利海峡和大西洋海岸等同的距离，乘车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35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分钟即到海岸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 xml:space="preserve">, 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乘高速火车两个小时即可到达巴黎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 xml:space="preserve">, 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飞机一小时即可直达伦敦或布鲁塞尔。雷恩在公元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3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世纪就已是高卢人的要塞，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1720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年城市曾被火灾所毁，后重建，现保留有建于十四至十九世纪的教堂、陈列馆和古老的别墅等。雷恩经济很发达，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 xml:space="preserve"> Atalante 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科技园区是欧洲最大的电信技术教学与研究机构，这使雷恩在电子通信领域的发展中有着战略性的地理优势。另外，著名的雪铁龙汽车基地就设立在此。</w:t>
                  </w:r>
                </w:p>
                <w:p w:rsidR="00A03F11" w:rsidRDefault="00A03F11">
                  <w:pPr>
                    <w:spacing w:line="259" w:lineRule="auto"/>
                    <w:jc w:val="both"/>
                    <w:rPr>
                      <w:rFonts w:eastAsiaTheme="minorEastAsia" w:cstheme="minorBidi"/>
                      <w:sz w:val="18"/>
                      <w:szCs w:val="18"/>
                    </w:rPr>
                  </w:pPr>
                </w:p>
                <w:p w:rsidR="00A03F11" w:rsidRDefault="00767785">
                  <w:pPr>
                    <w:autoSpaceDE w:val="0"/>
                    <w:autoSpaceDN w:val="0"/>
                    <w:adjustRightInd w:val="0"/>
                    <w:jc w:val="both"/>
                    <w:rPr>
                      <w:rFonts w:eastAsiaTheme="minorEastAsia" w:cstheme="minorBidi"/>
                      <w:sz w:val="18"/>
                      <w:szCs w:val="18"/>
                    </w:rPr>
                  </w:pP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雷恩市在法国以“学生城”著称。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60,000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多学生选择在这里生活学习，占雷恩市人口数量的四分之一。来自世界各国的学生使这座历史悠久的城市充满活力。</w:t>
                  </w:r>
                </w:p>
                <w:p w:rsidR="00A03F11" w:rsidRDefault="00A03F11">
                  <w:pPr>
                    <w:autoSpaceDE w:val="0"/>
                    <w:autoSpaceDN w:val="0"/>
                    <w:adjustRightInd w:val="0"/>
                    <w:rPr>
                      <w:rFonts w:eastAsia="微软雅黑" w:cs="Calibri"/>
                      <w:sz w:val="20"/>
                      <w:szCs w:val="20"/>
                    </w:rPr>
                  </w:pPr>
                </w:p>
                <w:p w:rsidR="00A03F11" w:rsidRDefault="00A03F11"/>
              </w:txbxContent>
            </v:textbox>
            <w10:wrap anchorx="margin"/>
          </v:shape>
        </w:pict>
      </w:r>
      <w:r w:rsidR="00767785">
        <w:rPr>
          <w:rFonts w:eastAsia="微软雅黑" w:cs="Calibri" w:hint="eastAsia"/>
          <w:noProof/>
          <w:lang w:val="en-US"/>
        </w:rPr>
        <w:drawing>
          <wp:inline distT="0" distB="0" distL="0" distR="0">
            <wp:extent cx="1500505" cy="1689100"/>
            <wp:effectExtent l="0" t="0" r="4445" b="635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4472" cy="172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F11" w:rsidRDefault="00A03F11"/>
    <w:p w:rsidR="00A03F11" w:rsidRDefault="00767785">
      <w:pPr>
        <w:pStyle w:val="10"/>
        <w:numPr>
          <w:ilvl w:val="0"/>
          <w:numId w:val="7"/>
        </w:numPr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学校介绍</w:t>
      </w:r>
    </w:p>
    <w:p w:rsidR="00A03F11" w:rsidRDefault="00A03F11">
      <w:pPr>
        <w:ind w:left="360"/>
        <w:jc w:val="both"/>
        <w:rPr>
          <w:sz w:val="20"/>
          <w:szCs w:val="20"/>
        </w:rPr>
      </w:pPr>
    </w:p>
    <w:p w:rsidR="00A03F11" w:rsidRDefault="00767785">
      <w:pPr>
        <w:spacing w:line="259" w:lineRule="auto"/>
        <w:ind w:left="360"/>
        <w:jc w:val="both"/>
        <w:rPr>
          <w:rFonts w:eastAsiaTheme="minorEastAsia" w:cstheme="minorBidi"/>
          <w:sz w:val="20"/>
          <w:szCs w:val="20"/>
        </w:rPr>
      </w:pPr>
      <w:r>
        <w:rPr>
          <w:rFonts w:eastAsiaTheme="minorEastAsia" w:cstheme="minorBidi" w:hint="eastAsia"/>
          <w:sz w:val="20"/>
          <w:szCs w:val="20"/>
        </w:rPr>
        <w:t>雷恩商学院创立于</w:t>
      </w:r>
      <w:r>
        <w:rPr>
          <w:rFonts w:eastAsiaTheme="minorEastAsia" w:cstheme="minorBidi" w:hint="eastAsia"/>
          <w:sz w:val="20"/>
          <w:szCs w:val="20"/>
        </w:rPr>
        <w:t>1990</w:t>
      </w:r>
      <w:r>
        <w:rPr>
          <w:rFonts w:eastAsiaTheme="minorEastAsia" w:cstheme="minorBidi" w:hint="eastAsia"/>
          <w:sz w:val="20"/>
          <w:szCs w:val="20"/>
        </w:rPr>
        <w:t>年，坐落在雷</w:t>
      </w:r>
      <w:proofErr w:type="gramStart"/>
      <w:r>
        <w:rPr>
          <w:rFonts w:eastAsiaTheme="minorEastAsia" w:cstheme="minorBidi" w:hint="eastAsia"/>
          <w:sz w:val="20"/>
          <w:szCs w:val="20"/>
        </w:rPr>
        <w:t>恩城市</w:t>
      </w:r>
      <w:proofErr w:type="gramEnd"/>
      <w:r>
        <w:rPr>
          <w:rFonts w:eastAsiaTheme="minorEastAsia" w:cstheme="minorBidi" w:hint="eastAsia"/>
          <w:sz w:val="20"/>
          <w:szCs w:val="20"/>
        </w:rPr>
        <w:t>中心附近，是领略法国生活情调、了解法国历史、欣赏法式建筑、品尝法国美食和感受法国文化的良机。该学院与</w:t>
      </w:r>
      <w:r>
        <w:rPr>
          <w:rFonts w:eastAsiaTheme="minorEastAsia" w:cstheme="minorBidi" w:hint="eastAsia"/>
          <w:sz w:val="20"/>
          <w:szCs w:val="20"/>
        </w:rPr>
        <w:t>CCI</w:t>
      </w:r>
      <w:r>
        <w:rPr>
          <w:rFonts w:eastAsiaTheme="minorEastAsia" w:cstheme="minorBidi" w:hint="eastAsia"/>
          <w:sz w:val="20"/>
          <w:szCs w:val="20"/>
        </w:rPr>
        <w:t>的紧密联系保证了雷恩商学院的教育与企业期望的高度一致。合作企业为学生提供了大量的就业机会（</w:t>
      </w:r>
      <w:r>
        <w:rPr>
          <w:rFonts w:eastAsiaTheme="minorEastAsia" w:cstheme="minorBidi" w:hint="eastAsia"/>
          <w:sz w:val="20"/>
          <w:szCs w:val="20"/>
        </w:rPr>
        <w:t>50%</w:t>
      </w:r>
      <w:r>
        <w:rPr>
          <w:rFonts w:eastAsiaTheme="minorEastAsia" w:cstheme="minorBidi" w:hint="eastAsia"/>
          <w:sz w:val="20"/>
          <w:szCs w:val="20"/>
        </w:rPr>
        <w:t>以上的应届毕业生在结束学业前即被企业录用），同时这些合作企业也是伴随学生从入学到毕业的</w:t>
      </w:r>
      <w:proofErr w:type="gramStart"/>
      <w:r>
        <w:rPr>
          <w:rFonts w:eastAsiaTheme="minorEastAsia" w:cstheme="minorBidi" w:hint="eastAsia"/>
          <w:sz w:val="20"/>
          <w:szCs w:val="20"/>
        </w:rPr>
        <w:t>教学伙伴</w:t>
      </w:r>
      <w:proofErr w:type="gramEnd"/>
      <w:r>
        <w:rPr>
          <w:rFonts w:eastAsiaTheme="minorEastAsia" w:cstheme="minorBidi"/>
          <w:sz w:val="20"/>
          <w:szCs w:val="20"/>
        </w:rPr>
        <w:t xml:space="preserve">, </w:t>
      </w:r>
      <w:r>
        <w:rPr>
          <w:rFonts w:eastAsiaTheme="minorEastAsia" w:cstheme="minorBidi" w:hint="eastAsia"/>
          <w:sz w:val="20"/>
          <w:szCs w:val="20"/>
        </w:rPr>
        <w:t>成为法国目前商学院中排名上升最快的商学院。</w:t>
      </w:r>
    </w:p>
    <w:p w:rsidR="00A03F11" w:rsidRDefault="00A03F11">
      <w:pPr>
        <w:spacing w:line="259" w:lineRule="auto"/>
        <w:ind w:left="360"/>
        <w:jc w:val="both"/>
        <w:rPr>
          <w:rFonts w:eastAsiaTheme="minorEastAsia" w:cstheme="minorBidi"/>
          <w:sz w:val="20"/>
          <w:szCs w:val="20"/>
        </w:rPr>
      </w:pPr>
    </w:p>
    <w:p w:rsidR="00A03F11" w:rsidRDefault="00767785">
      <w:pPr>
        <w:ind w:left="360"/>
        <w:jc w:val="both"/>
        <w:rPr>
          <w:rFonts w:eastAsiaTheme="minorEastAsia" w:cstheme="minorBidi"/>
          <w:sz w:val="20"/>
          <w:szCs w:val="20"/>
        </w:rPr>
      </w:pPr>
      <w:r>
        <w:rPr>
          <w:rFonts w:eastAsiaTheme="minorEastAsia" w:cstheme="minorBidi" w:hint="eastAsia"/>
          <w:sz w:val="20"/>
          <w:szCs w:val="20"/>
        </w:rPr>
        <w:t>同时，雷恩商学院是法国为数不多的可颁发</w:t>
      </w:r>
      <w:r>
        <w:rPr>
          <w:rFonts w:eastAsiaTheme="minorEastAsia" w:cstheme="minorBidi" w:hint="eastAsia"/>
          <w:sz w:val="20"/>
          <w:szCs w:val="20"/>
        </w:rPr>
        <w:t>PhD</w:t>
      </w:r>
      <w:r>
        <w:rPr>
          <w:rFonts w:eastAsiaTheme="minorEastAsia" w:cstheme="minorBidi" w:hint="eastAsia"/>
          <w:sz w:val="20"/>
          <w:szCs w:val="20"/>
        </w:rPr>
        <w:t>学位的商学院之一。雷恩商学院教学方式的独特之处，在于给学生创造和提供机会，帮助他</w:t>
      </w:r>
      <w:r>
        <w:rPr>
          <w:rFonts w:eastAsiaTheme="minorEastAsia" w:cstheme="minorBidi" w:hint="eastAsia"/>
          <w:sz w:val="20"/>
          <w:szCs w:val="20"/>
        </w:rPr>
        <w:t>们迈出发展自我事业的第一步。这种实践与参与教学法（</w:t>
      </w:r>
      <w:r>
        <w:rPr>
          <w:rFonts w:eastAsiaTheme="minorEastAsia" w:cstheme="minorBidi" w:hint="eastAsia"/>
          <w:sz w:val="20"/>
          <w:szCs w:val="20"/>
        </w:rPr>
        <w:t>PEI</w:t>
      </w:r>
      <w:r>
        <w:rPr>
          <w:rFonts w:eastAsiaTheme="minorEastAsia" w:cstheme="minorBidi" w:hint="eastAsia"/>
          <w:sz w:val="20"/>
          <w:szCs w:val="20"/>
        </w:rPr>
        <w:t>）使每一个学生在教育培养的过程中成为一个主动的参与者。</w:t>
      </w:r>
    </w:p>
    <w:p w:rsidR="00A03F11" w:rsidRDefault="00A03F11">
      <w:pPr>
        <w:ind w:left="360"/>
        <w:jc w:val="both"/>
        <w:rPr>
          <w:sz w:val="20"/>
          <w:szCs w:val="20"/>
        </w:rPr>
      </w:pPr>
    </w:p>
    <w:p w:rsidR="00A03F11" w:rsidRDefault="00A03F11">
      <w:pPr>
        <w:ind w:left="360"/>
        <w:jc w:val="both"/>
        <w:rPr>
          <w:sz w:val="20"/>
          <w:szCs w:val="20"/>
        </w:rPr>
      </w:pPr>
    </w:p>
    <w:p w:rsidR="00A03F11" w:rsidRDefault="00767785">
      <w:pPr>
        <w:pStyle w:val="10"/>
        <w:numPr>
          <w:ilvl w:val="0"/>
          <w:numId w:val="7"/>
        </w:numPr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雷</w:t>
      </w:r>
      <w:proofErr w:type="gramStart"/>
      <w:r>
        <w:rPr>
          <w:b/>
          <w:sz w:val="24"/>
          <w:szCs w:val="24"/>
          <w:highlight w:val="lightGray"/>
        </w:rPr>
        <w:t>恩高商</w:t>
      </w:r>
      <w:proofErr w:type="gramEnd"/>
      <w:r>
        <w:rPr>
          <w:b/>
          <w:sz w:val="24"/>
          <w:szCs w:val="24"/>
          <w:highlight w:val="lightGray"/>
        </w:rPr>
        <w:t>被中国教育部认可</w:t>
      </w:r>
      <w:r>
        <w:rPr>
          <w:rFonts w:hint="eastAsia"/>
          <w:b/>
          <w:sz w:val="24"/>
          <w:szCs w:val="24"/>
          <w:highlight w:val="lightGray"/>
        </w:rPr>
        <w:t> </w:t>
      </w:r>
      <w:r>
        <w:rPr>
          <w:b/>
          <w:sz w:val="24"/>
          <w:szCs w:val="24"/>
          <w:highlight w:val="lightGray"/>
        </w:rPr>
        <w:t>:</w:t>
      </w:r>
      <w:r>
        <w:rPr>
          <w:b/>
          <w:sz w:val="24"/>
          <w:szCs w:val="24"/>
        </w:rPr>
        <w:t>中国教育部监督网站</w:t>
      </w:r>
    </w:p>
    <w:p w:rsidR="00A03F11" w:rsidRDefault="00A03F11">
      <w:pPr>
        <w:pStyle w:val="10"/>
        <w:spacing w:after="0"/>
        <w:ind w:left="360"/>
        <w:rPr>
          <w:b/>
          <w:sz w:val="10"/>
          <w:szCs w:val="10"/>
        </w:rPr>
      </w:pPr>
    </w:p>
    <w:p w:rsidR="00A03F11" w:rsidRDefault="00A03F11">
      <w:pPr>
        <w:pStyle w:val="10"/>
        <w:spacing w:after="0"/>
        <w:ind w:left="360"/>
        <w:rPr>
          <w:b/>
          <w:sz w:val="10"/>
          <w:szCs w:val="10"/>
        </w:rPr>
      </w:pPr>
    </w:p>
    <w:p w:rsidR="00A03F11" w:rsidRDefault="00767785">
      <w:pPr>
        <w:ind w:left="360"/>
        <w:rPr>
          <w:sz w:val="20"/>
          <w:szCs w:val="20"/>
        </w:rPr>
      </w:pPr>
      <w:r>
        <w:rPr>
          <w:rFonts w:eastAsiaTheme="minorEastAsia" w:cstheme="minorBidi"/>
          <w:sz w:val="20"/>
          <w:szCs w:val="20"/>
        </w:rPr>
        <w:t>雷</w:t>
      </w:r>
      <w:proofErr w:type="gramStart"/>
      <w:r>
        <w:rPr>
          <w:rFonts w:eastAsiaTheme="minorEastAsia" w:cstheme="minorBidi"/>
          <w:sz w:val="20"/>
          <w:szCs w:val="20"/>
        </w:rPr>
        <w:t>恩高商</w:t>
      </w:r>
      <w:proofErr w:type="gramEnd"/>
      <w:r>
        <w:rPr>
          <w:rFonts w:eastAsiaTheme="minorEastAsia" w:cstheme="minorBidi"/>
          <w:sz w:val="20"/>
          <w:szCs w:val="20"/>
        </w:rPr>
        <w:t>可在中国教育部涉外监督官方网站，这证明学校的教育资质完全被中国认可。</w:t>
      </w:r>
    </w:p>
    <w:p w:rsidR="00A03F11" w:rsidRDefault="00767785">
      <w:pPr>
        <w:ind w:left="360"/>
        <w:rPr>
          <w:sz w:val="20"/>
          <w:szCs w:val="20"/>
        </w:rPr>
      </w:pPr>
      <w:r>
        <w:rPr>
          <w:noProof/>
          <w:lang w:val="en-US"/>
        </w:rPr>
        <w:drawing>
          <wp:inline distT="0" distB="0" distL="0" distR="0">
            <wp:extent cx="6450330" cy="850900"/>
            <wp:effectExtent l="0" t="0" r="7620" b="635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476" cy="85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767785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A03F11" w:rsidRDefault="00767785">
      <w:pPr>
        <w:pStyle w:val="10"/>
        <w:numPr>
          <w:ilvl w:val="0"/>
          <w:numId w:val="7"/>
        </w:numPr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lastRenderedPageBreak/>
        <w:t>学校排名</w:t>
      </w:r>
    </w:p>
    <w:p w:rsidR="00A03F11" w:rsidRDefault="00767785">
      <w:pPr>
        <w:pStyle w:val="10"/>
        <w:numPr>
          <w:ilvl w:val="0"/>
          <w:numId w:val="8"/>
        </w:numPr>
        <w:rPr>
          <w:sz w:val="20"/>
          <w:szCs w:val="20"/>
        </w:rPr>
      </w:pPr>
      <w:r>
        <w:rPr>
          <w:sz w:val="20"/>
          <w:szCs w:val="20"/>
        </w:rPr>
        <w:t>« MSc</w:t>
      </w:r>
      <w:r>
        <w:rPr>
          <w:rFonts w:hint="eastAsia"/>
          <w:sz w:val="20"/>
          <w:szCs w:val="20"/>
        </w:rPr>
        <w:t>国际商务谈判</w:t>
      </w:r>
      <w:r>
        <w:rPr>
          <w:sz w:val="20"/>
          <w:szCs w:val="20"/>
        </w:rPr>
        <w:t> »</w:t>
      </w:r>
      <w:r>
        <w:rPr>
          <w:rFonts w:hint="eastAsia"/>
          <w:sz w:val="20"/>
          <w:szCs w:val="20"/>
        </w:rPr>
        <w:t>专业全法第一</w:t>
      </w:r>
    </w:p>
    <w:p w:rsidR="00A03F11" w:rsidRDefault="00767785">
      <w:pPr>
        <w:pStyle w:val="10"/>
        <w:numPr>
          <w:ilvl w:val="0"/>
          <w:numId w:val="8"/>
        </w:numPr>
        <w:spacing w:after="0" w:line="240" w:lineRule="auto"/>
        <w:rPr>
          <w:sz w:val="20"/>
          <w:szCs w:val="20"/>
        </w:rPr>
      </w:pPr>
      <w:r>
        <w:rPr>
          <w:rFonts w:hint="eastAsia"/>
          <w:sz w:val="20"/>
          <w:szCs w:val="20"/>
        </w:rPr>
        <w:t>法国权威商业杂志《</w:t>
      </w:r>
      <w:r>
        <w:rPr>
          <w:rFonts w:hint="eastAsia"/>
          <w:sz w:val="20"/>
          <w:szCs w:val="20"/>
        </w:rPr>
        <w:t>LE MOCI</w:t>
      </w:r>
      <w:r>
        <w:rPr>
          <w:rFonts w:hint="eastAsia"/>
          <w:sz w:val="20"/>
          <w:szCs w:val="20"/>
        </w:rPr>
        <w:t>》排名中，</w:t>
      </w:r>
      <w:r>
        <w:rPr>
          <w:rFonts w:hint="eastAsia"/>
          <w:sz w:val="20"/>
          <w:szCs w:val="20"/>
        </w:rPr>
        <w:t>EMBA</w:t>
      </w:r>
      <w:r>
        <w:rPr>
          <w:rFonts w:hint="eastAsia"/>
          <w:sz w:val="20"/>
          <w:szCs w:val="20"/>
        </w:rPr>
        <w:t>、</w:t>
      </w:r>
      <w:r>
        <w:rPr>
          <w:rFonts w:hint="eastAsia"/>
          <w:sz w:val="20"/>
          <w:szCs w:val="20"/>
        </w:rPr>
        <w:t>MSc. IBN</w:t>
      </w:r>
      <w:r>
        <w:rPr>
          <w:rFonts w:hint="eastAsia"/>
          <w:sz w:val="20"/>
          <w:szCs w:val="20"/>
        </w:rPr>
        <w:t>、</w:t>
      </w:r>
      <w:r>
        <w:rPr>
          <w:rFonts w:hint="eastAsia"/>
          <w:sz w:val="20"/>
          <w:szCs w:val="20"/>
        </w:rPr>
        <w:t>IBPM</w:t>
      </w:r>
      <w:r>
        <w:rPr>
          <w:rFonts w:hint="eastAsia"/>
          <w:sz w:val="20"/>
          <w:szCs w:val="20"/>
        </w:rPr>
        <w:t>、</w:t>
      </w:r>
      <w:r>
        <w:rPr>
          <w:rFonts w:hint="eastAsia"/>
          <w:sz w:val="20"/>
          <w:szCs w:val="20"/>
        </w:rPr>
        <w:t>PGE</w:t>
      </w:r>
      <w:r>
        <w:rPr>
          <w:rFonts w:hint="eastAsia"/>
          <w:sz w:val="20"/>
          <w:szCs w:val="20"/>
        </w:rPr>
        <w:t>在法国精英</w:t>
      </w:r>
      <w:proofErr w:type="gramStart"/>
      <w:r>
        <w:rPr>
          <w:rFonts w:hint="eastAsia"/>
          <w:sz w:val="20"/>
          <w:szCs w:val="20"/>
        </w:rPr>
        <w:t>高商系统</w:t>
      </w:r>
      <w:proofErr w:type="gramEnd"/>
      <w:r>
        <w:rPr>
          <w:rFonts w:hint="eastAsia"/>
          <w:sz w:val="20"/>
          <w:szCs w:val="20"/>
        </w:rPr>
        <w:t>中排名第一</w:t>
      </w:r>
    </w:p>
    <w:p w:rsidR="00A03F11" w:rsidRDefault="00767785">
      <w:pPr>
        <w:pStyle w:val="10"/>
        <w:numPr>
          <w:ilvl w:val="0"/>
          <w:numId w:val="8"/>
        </w:numPr>
        <w:spacing w:after="0" w:line="240" w:lineRule="auto"/>
        <w:rPr>
          <w:sz w:val="20"/>
          <w:szCs w:val="20"/>
        </w:rPr>
      </w:pPr>
      <w:r>
        <w:rPr>
          <w:rFonts w:hint="eastAsia"/>
          <w:sz w:val="20"/>
          <w:szCs w:val="20"/>
        </w:rPr>
        <w:t>2015</w:t>
      </w:r>
      <w:r>
        <w:rPr>
          <w:sz w:val="20"/>
          <w:szCs w:val="20"/>
        </w:rPr>
        <w:t>年</w:t>
      </w:r>
      <w:r>
        <w:rPr>
          <w:sz w:val="20"/>
          <w:szCs w:val="20"/>
        </w:rPr>
        <w:t> « </w:t>
      </w:r>
      <w:r>
        <w:rPr>
          <w:sz w:val="20"/>
          <w:szCs w:val="20"/>
        </w:rPr>
        <w:t>伦敦金融时报</w:t>
      </w:r>
      <w:r>
        <w:rPr>
          <w:sz w:val="20"/>
          <w:szCs w:val="20"/>
        </w:rPr>
        <w:t xml:space="preserve"> » </w:t>
      </w:r>
      <w:r>
        <w:rPr>
          <w:sz w:val="20"/>
          <w:szCs w:val="20"/>
        </w:rPr>
        <w:t>排名</w:t>
      </w:r>
      <w:r>
        <w:rPr>
          <w:rFonts w:hint="eastAsia"/>
          <w:sz w:val="20"/>
          <w:szCs w:val="20"/>
        </w:rPr>
        <w:t>:</w:t>
      </w:r>
      <w:r>
        <w:rPr>
          <w:rFonts w:hint="eastAsia"/>
          <w:sz w:val="20"/>
          <w:szCs w:val="20"/>
        </w:rPr>
        <w:t>第</w:t>
      </w:r>
      <w:r>
        <w:rPr>
          <w:rFonts w:hint="eastAsia"/>
          <w:sz w:val="20"/>
          <w:szCs w:val="20"/>
        </w:rPr>
        <w:t>10</w:t>
      </w:r>
      <w:r>
        <w:rPr>
          <w:rFonts w:hint="eastAsia"/>
          <w:sz w:val="20"/>
          <w:szCs w:val="20"/>
        </w:rPr>
        <w:t>名</w:t>
      </w:r>
      <w:r>
        <w:rPr>
          <w:sz w:val="20"/>
          <w:szCs w:val="20"/>
        </w:rPr>
        <w:t>(</w:t>
      </w:r>
      <w:r>
        <w:rPr>
          <w:sz w:val="20"/>
          <w:szCs w:val="20"/>
        </w:rPr>
        <w:t>全球</w:t>
      </w:r>
      <w:r>
        <w:rPr>
          <w:sz w:val="20"/>
          <w:szCs w:val="20"/>
        </w:rPr>
        <w:t>top70</w:t>
      </w:r>
      <w:r>
        <w:rPr>
          <w:sz w:val="20"/>
          <w:szCs w:val="20"/>
        </w:rPr>
        <w:t>所管理学硕士</w:t>
      </w:r>
      <w:r>
        <w:rPr>
          <w:rFonts w:hint="eastAsia"/>
          <w:sz w:val="20"/>
          <w:szCs w:val="20"/>
        </w:rPr>
        <w:t>)</w:t>
      </w:r>
    </w:p>
    <w:p w:rsidR="00A03F11" w:rsidRDefault="00767785">
      <w:pPr>
        <w:pStyle w:val="10"/>
        <w:numPr>
          <w:ilvl w:val="0"/>
          <w:numId w:val="8"/>
        </w:numPr>
        <w:spacing w:after="0" w:line="240" w:lineRule="auto"/>
        <w:rPr>
          <w:sz w:val="20"/>
          <w:szCs w:val="20"/>
        </w:rPr>
      </w:pPr>
      <w:r>
        <w:rPr>
          <w:rFonts w:hint="eastAsia"/>
          <w:sz w:val="20"/>
          <w:szCs w:val="20"/>
        </w:rPr>
        <w:t>2015</w:t>
      </w:r>
      <w:r>
        <w:rPr>
          <w:sz w:val="20"/>
          <w:szCs w:val="20"/>
        </w:rPr>
        <w:t>年全法</w:t>
      </w:r>
      <w:r>
        <w:rPr>
          <w:rFonts w:hint="eastAsia"/>
          <w:sz w:val="20"/>
          <w:szCs w:val="20"/>
        </w:rPr>
        <w:t>排名</w:t>
      </w:r>
      <w:r>
        <w:rPr>
          <w:rFonts w:hint="eastAsia"/>
          <w:sz w:val="20"/>
          <w:szCs w:val="20"/>
        </w:rPr>
        <w:t> :</w:t>
      </w:r>
      <w:r>
        <w:rPr>
          <w:rFonts w:hint="eastAsia"/>
          <w:sz w:val="20"/>
          <w:szCs w:val="20"/>
        </w:rPr>
        <w:t>第</w:t>
      </w:r>
      <w:r>
        <w:rPr>
          <w:rFonts w:hint="eastAsia"/>
          <w:sz w:val="20"/>
          <w:szCs w:val="20"/>
        </w:rPr>
        <w:t>10</w:t>
      </w:r>
      <w:r>
        <w:rPr>
          <w:rFonts w:hint="eastAsia"/>
          <w:sz w:val="20"/>
          <w:szCs w:val="20"/>
        </w:rPr>
        <w:t>名</w:t>
      </w:r>
      <w:r>
        <w:rPr>
          <w:rFonts w:hint="eastAsia"/>
          <w:sz w:val="20"/>
          <w:szCs w:val="20"/>
        </w:rPr>
        <w:t xml:space="preserve"> (</w:t>
      </w:r>
      <w:r>
        <w:rPr>
          <w:rFonts w:hint="eastAsia"/>
          <w:sz w:val="20"/>
          <w:szCs w:val="20"/>
        </w:rPr>
        <w:t>下图</w:t>
      </w:r>
      <w:r>
        <w:rPr>
          <w:rFonts w:hint="eastAsia"/>
          <w:sz w:val="20"/>
          <w:szCs w:val="20"/>
        </w:rPr>
        <w:t>1)</w:t>
      </w:r>
    </w:p>
    <w:p w:rsidR="00A03F11" w:rsidRDefault="00A03F11">
      <w:pPr>
        <w:ind w:left="360"/>
        <w:rPr>
          <w:rFonts w:asciiTheme="minorHAnsi" w:eastAsiaTheme="minorEastAsia" w:hAnsiTheme="minorHAnsi" w:cstheme="minorBidi"/>
          <w:sz w:val="20"/>
          <w:szCs w:val="20"/>
        </w:rPr>
      </w:pPr>
    </w:p>
    <w:p w:rsidR="00A03F11" w:rsidRDefault="00767785">
      <w:pPr>
        <w:ind w:left="360"/>
        <w:rPr>
          <w:sz w:val="20"/>
          <w:szCs w:val="20"/>
        </w:rPr>
      </w:pPr>
      <w:r>
        <w:rPr>
          <w:noProof/>
          <w:lang w:val="en-US"/>
        </w:rPr>
        <w:drawing>
          <wp:inline distT="0" distB="0" distL="0" distR="0">
            <wp:extent cx="4870450" cy="3265805"/>
            <wp:effectExtent l="0" t="0" r="635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335" cy="32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F11" w:rsidRDefault="00A03F11">
      <w:pPr>
        <w:rPr>
          <w:b/>
          <w:color w:val="800000"/>
          <w:sz w:val="20"/>
          <w:szCs w:val="20"/>
        </w:rPr>
      </w:pPr>
    </w:p>
    <w:p w:rsidR="00A03F11" w:rsidRDefault="00767785">
      <w:pPr>
        <w:pStyle w:val="10"/>
        <w:numPr>
          <w:ilvl w:val="1"/>
          <w:numId w:val="8"/>
        </w:numPr>
        <w:tabs>
          <w:tab w:val="left" w:pos="1080"/>
        </w:tabs>
        <w:spacing w:after="0" w:line="240" w:lineRule="auto"/>
        <w:ind w:left="1080"/>
        <w:rPr>
          <w:b/>
          <w:i/>
          <w:color w:val="800000"/>
          <w:sz w:val="16"/>
          <w:szCs w:val="16"/>
        </w:rPr>
      </w:pPr>
      <w:r>
        <w:rPr>
          <w:rFonts w:hint="eastAsia"/>
          <w:b/>
          <w:i/>
          <w:color w:val="800000"/>
          <w:sz w:val="16"/>
          <w:szCs w:val="16"/>
        </w:rPr>
        <w:t>在</w:t>
      </w:r>
      <w:r>
        <w:rPr>
          <w:rFonts w:hint="eastAsia"/>
          <w:b/>
          <w:i/>
          <w:color w:val="800000"/>
          <w:sz w:val="16"/>
          <w:szCs w:val="16"/>
        </w:rPr>
        <w:t>2015</w:t>
      </w:r>
      <w:r>
        <w:rPr>
          <w:b/>
          <w:i/>
          <w:color w:val="800000"/>
          <w:sz w:val="16"/>
          <w:szCs w:val="16"/>
        </w:rPr>
        <w:t>年</w:t>
      </w:r>
      <w:r>
        <w:rPr>
          <w:b/>
          <w:i/>
          <w:color w:val="800000"/>
          <w:sz w:val="16"/>
          <w:szCs w:val="16"/>
        </w:rPr>
        <w:t>3</w:t>
      </w:r>
      <w:r>
        <w:rPr>
          <w:b/>
          <w:i/>
          <w:color w:val="800000"/>
          <w:sz w:val="16"/>
          <w:szCs w:val="16"/>
        </w:rPr>
        <w:t>大</w:t>
      </w:r>
      <w:r>
        <w:rPr>
          <w:rFonts w:hint="eastAsia"/>
          <w:b/>
          <w:i/>
          <w:color w:val="800000"/>
          <w:sz w:val="16"/>
          <w:szCs w:val="16"/>
        </w:rPr>
        <w:t>法国权威杂志《</w:t>
      </w:r>
      <w:r>
        <w:rPr>
          <w:b/>
          <w:i/>
          <w:color w:val="800000"/>
          <w:sz w:val="16"/>
          <w:szCs w:val="16"/>
        </w:rPr>
        <w:t>l’Etudiant</w:t>
      </w:r>
      <w:r>
        <w:rPr>
          <w:rFonts w:hint="eastAsia"/>
          <w:b/>
          <w:i/>
          <w:color w:val="800000"/>
          <w:sz w:val="16"/>
          <w:szCs w:val="16"/>
        </w:rPr>
        <w:t>学生报》，《</w:t>
      </w:r>
      <w:r>
        <w:rPr>
          <w:rFonts w:hint="eastAsia"/>
          <w:b/>
          <w:i/>
          <w:color w:val="800000"/>
          <w:sz w:val="16"/>
          <w:szCs w:val="16"/>
        </w:rPr>
        <w:t xml:space="preserve"> Le Figaro</w:t>
      </w:r>
      <w:r>
        <w:rPr>
          <w:rFonts w:hint="eastAsia"/>
          <w:b/>
          <w:i/>
          <w:color w:val="800000"/>
          <w:sz w:val="16"/>
          <w:szCs w:val="16"/>
        </w:rPr>
        <w:t>费加罗报》</w:t>
      </w:r>
      <w:r>
        <w:rPr>
          <w:rFonts w:hint="eastAsia"/>
          <w:b/>
          <w:i/>
          <w:color w:val="800000"/>
          <w:sz w:val="16"/>
          <w:szCs w:val="16"/>
        </w:rPr>
        <w:t xml:space="preserve">, </w:t>
      </w:r>
    </w:p>
    <w:p w:rsidR="00A03F11" w:rsidRDefault="00767785">
      <w:pPr>
        <w:pStyle w:val="10"/>
        <w:spacing w:after="0" w:line="240" w:lineRule="auto"/>
        <w:ind w:left="1080"/>
        <w:rPr>
          <w:b/>
          <w:i/>
          <w:color w:val="800000"/>
          <w:sz w:val="16"/>
          <w:szCs w:val="16"/>
        </w:rPr>
      </w:pPr>
      <w:r>
        <w:rPr>
          <w:rFonts w:hint="eastAsia"/>
          <w:b/>
          <w:i/>
          <w:color w:val="800000"/>
          <w:sz w:val="16"/>
          <w:szCs w:val="16"/>
        </w:rPr>
        <w:t>《</w:t>
      </w:r>
      <w:r>
        <w:rPr>
          <w:rFonts w:hint="eastAsia"/>
          <w:b/>
          <w:i/>
          <w:color w:val="800000"/>
          <w:sz w:val="16"/>
          <w:szCs w:val="16"/>
        </w:rPr>
        <w:t xml:space="preserve"> Le Point</w:t>
      </w:r>
      <w:r>
        <w:rPr>
          <w:b/>
          <w:i/>
          <w:color w:val="800000"/>
          <w:sz w:val="16"/>
          <w:szCs w:val="16"/>
        </w:rPr>
        <w:t>观点</w:t>
      </w:r>
      <w:r>
        <w:rPr>
          <w:rFonts w:hint="eastAsia"/>
          <w:b/>
          <w:i/>
          <w:color w:val="800000"/>
          <w:sz w:val="16"/>
          <w:szCs w:val="16"/>
        </w:rPr>
        <w:t>报》综合平均排名</w:t>
      </w:r>
      <w:r>
        <w:rPr>
          <w:rFonts w:hint="eastAsia"/>
          <w:b/>
          <w:i/>
          <w:color w:val="800000"/>
          <w:sz w:val="16"/>
          <w:szCs w:val="16"/>
        </w:rPr>
        <w:t> :</w:t>
      </w:r>
      <w:r>
        <w:rPr>
          <w:b/>
          <w:i/>
          <w:color w:val="800000"/>
          <w:sz w:val="16"/>
          <w:szCs w:val="16"/>
        </w:rPr>
        <w:t>全法</w:t>
      </w:r>
      <w:r>
        <w:rPr>
          <w:rFonts w:hint="eastAsia"/>
          <w:b/>
          <w:i/>
          <w:color w:val="800000"/>
          <w:sz w:val="16"/>
          <w:szCs w:val="16"/>
        </w:rPr>
        <w:t>第</w:t>
      </w:r>
      <w:r>
        <w:rPr>
          <w:rFonts w:hint="eastAsia"/>
          <w:b/>
          <w:i/>
          <w:color w:val="800000"/>
          <w:sz w:val="16"/>
          <w:szCs w:val="16"/>
        </w:rPr>
        <w:t>10</w:t>
      </w:r>
      <w:r>
        <w:rPr>
          <w:rFonts w:hint="eastAsia"/>
          <w:b/>
          <w:i/>
          <w:color w:val="800000"/>
          <w:sz w:val="16"/>
          <w:szCs w:val="16"/>
        </w:rPr>
        <w:t>名</w:t>
      </w:r>
    </w:p>
    <w:p w:rsidR="00A03F11" w:rsidRDefault="00A03F11">
      <w:pPr>
        <w:rPr>
          <w:rFonts w:ascii="宋体" w:eastAsia="宋体" w:hAnsi="宋体" w:cs="宋体"/>
          <w:b/>
          <w:highlight w:val="lightGray"/>
        </w:rPr>
      </w:pPr>
    </w:p>
    <w:p w:rsidR="00A03F11" w:rsidRDefault="00767785">
      <w:pPr>
        <w:rPr>
          <w:b/>
        </w:rPr>
      </w:pPr>
      <w:r>
        <w:rPr>
          <w:noProof/>
          <w:lang w:val="en-US"/>
        </w:rPr>
        <w:drawing>
          <wp:inline distT="0" distB="0" distL="0" distR="0">
            <wp:extent cx="196850" cy="238760"/>
            <wp:effectExtent l="0" t="0" r="0" b="889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76" cy="24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b/>
          <w:highlight w:val="lightGray"/>
        </w:rPr>
        <w:t>学校颁发文凭样本</w:t>
      </w:r>
    </w:p>
    <w:p w:rsidR="00A03F11" w:rsidRDefault="00A03F11">
      <w:pPr>
        <w:pStyle w:val="10"/>
        <w:spacing w:after="0"/>
        <w:ind w:left="360"/>
        <w:rPr>
          <w:b/>
          <w:sz w:val="10"/>
          <w:szCs w:val="10"/>
        </w:rPr>
      </w:pPr>
    </w:p>
    <w:p w:rsidR="00A03F11" w:rsidRDefault="00A03F11">
      <w:pPr>
        <w:jc w:val="center"/>
      </w:pPr>
    </w:p>
    <w:p w:rsidR="00A03F11" w:rsidRDefault="00767785">
      <w:pPr>
        <w:pStyle w:val="10"/>
        <w:numPr>
          <w:ilvl w:val="0"/>
          <w:numId w:val="9"/>
        </w:numPr>
        <w:rPr>
          <w:b/>
        </w:rPr>
      </w:pPr>
      <w:r>
        <w:br w:type="page"/>
      </w:r>
      <w:r>
        <w:rPr>
          <w:b/>
        </w:rPr>
        <w:lastRenderedPageBreak/>
        <w:t xml:space="preserve">MSc( Master of Science) </w:t>
      </w:r>
      <w:r>
        <w:rPr>
          <w:rFonts w:hint="eastAsia"/>
          <w:b/>
        </w:rPr>
        <w:t>国际硕士，</w:t>
      </w:r>
      <w:r>
        <w:rPr>
          <w:rFonts w:hint="eastAsia"/>
          <w:b/>
        </w:rPr>
        <w:t>15</w:t>
      </w:r>
      <w:r>
        <w:rPr>
          <w:rFonts w:hint="eastAsia"/>
          <w:b/>
        </w:rPr>
        <w:t>个月制，法国精英商学院文凭，被中国教育部认可</w:t>
      </w:r>
    </w:p>
    <w:p w:rsidR="00A03F11" w:rsidRDefault="00A03F11">
      <w:pPr>
        <w:pStyle w:val="10"/>
        <w:rPr>
          <w:sz w:val="10"/>
          <w:szCs w:val="10"/>
        </w:rPr>
      </w:pPr>
    </w:p>
    <w:p w:rsidR="00A03F11" w:rsidRDefault="00767785">
      <w:pPr>
        <w:pStyle w:val="10"/>
      </w:pPr>
      <w:r>
        <w:rPr>
          <w:noProof/>
          <w:lang w:val="en-US"/>
        </w:rPr>
        <w:drawing>
          <wp:inline distT="0" distB="0" distL="0" distR="0">
            <wp:extent cx="5022850" cy="4086225"/>
            <wp:effectExtent l="0" t="0" r="6350" b="952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097" cy="409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A03F11">
      <w:pPr>
        <w:pStyle w:val="10"/>
      </w:pPr>
    </w:p>
    <w:p w:rsidR="00A03F11" w:rsidRDefault="00A03F11">
      <w:pPr>
        <w:pStyle w:val="10"/>
        <w:rPr>
          <w:lang w:val="en-US"/>
        </w:rPr>
      </w:pPr>
    </w:p>
    <w:p w:rsidR="00A03F11" w:rsidRDefault="00767785">
      <w:pPr>
        <w:pStyle w:val="10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012690" cy="406463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8311" cy="406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767785">
      <w:pPr>
        <w:pStyle w:val="10"/>
        <w:rPr>
          <w:lang w:val="en-US"/>
        </w:rPr>
      </w:pPr>
      <w:r>
        <w:rPr>
          <w:rFonts w:hint="eastAsia"/>
          <w:lang w:val="en-US"/>
        </w:rPr>
        <w:lastRenderedPageBreak/>
        <w:t xml:space="preserve">MSC </w:t>
      </w:r>
      <w:r>
        <w:rPr>
          <w:rFonts w:hint="eastAsia"/>
          <w:lang w:val="en-US"/>
        </w:rPr>
        <w:t>国际金融硕士专业文凭：</w:t>
      </w:r>
    </w:p>
    <w:p w:rsidR="00A03F11" w:rsidRDefault="00767785">
      <w:pPr>
        <w:pStyle w:val="10"/>
      </w:pPr>
      <w:r>
        <w:rPr>
          <w:noProof/>
          <w:lang w:val="en-US"/>
        </w:rPr>
        <w:drawing>
          <wp:inline distT="0" distB="0" distL="114300" distR="114300">
            <wp:extent cx="5257165" cy="3628390"/>
            <wp:effectExtent l="0" t="0" r="635" b="10160"/>
            <wp:docPr id="10" name="图片 10" descr="MSC国际商务谈判硕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SC国际商务谈判硕士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62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A03F11">
      <w:pPr>
        <w:pStyle w:val="10"/>
      </w:pPr>
    </w:p>
    <w:p w:rsidR="00A03F11" w:rsidRDefault="00767785">
      <w:pPr>
        <w:pStyle w:val="10"/>
        <w:rPr>
          <w:lang w:val="en-US"/>
        </w:rPr>
      </w:pPr>
      <w:r>
        <w:rPr>
          <w:rFonts w:hint="eastAsia"/>
          <w:lang w:val="en-US"/>
        </w:rPr>
        <w:t xml:space="preserve">MSC </w:t>
      </w:r>
      <w:r>
        <w:rPr>
          <w:rFonts w:hint="eastAsia"/>
          <w:lang w:val="en-US"/>
        </w:rPr>
        <w:t>国际人力资源管理硕士文凭：</w:t>
      </w:r>
    </w:p>
    <w:p w:rsidR="00A03F11" w:rsidRDefault="00767785">
      <w:pPr>
        <w:pStyle w:val="10"/>
      </w:pPr>
      <w:r>
        <w:rPr>
          <w:rFonts w:hint="eastAsia"/>
          <w:noProof/>
          <w:lang w:val="en-US"/>
        </w:rPr>
        <w:drawing>
          <wp:inline distT="0" distB="0" distL="114300" distR="114300">
            <wp:extent cx="5276215" cy="3542665"/>
            <wp:effectExtent l="0" t="0" r="635" b="635"/>
            <wp:docPr id="12" name="图片 12" descr="R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RH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A03F11">
      <w:pPr>
        <w:pStyle w:val="10"/>
      </w:pPr>
    </w:p>
    <w:p w:rsidR="00A03F11" w:rsidRDefault="00A03F11">
      <w:pPr>
        <w:pStyle w:val="10"/>
      </w:pPr>
    </w:p>
    <w:p w:rsidR="00A03F11" w:rsidRDefault="00767785">
      <w:pPr>
        <w:pStyle w:val="10"/>
        <w:rPr>
          <w:lang w:val="en-US"/>
        </w:rPr>
      </w:pPr>
      <w:r>
        <w:rPr>
          <w:rFonts w:hint="eastAsia"/>
          <w:lang w:val="en-US"/>
        </w:rPr>
        <w:t xml:space="preserve">MSC </w:t>
      </w:r>
      <w:r>
        <w:rPr>
          <w:rFonts w:hint="eastAsia"/>
          <w:lang w:val="en-US"/>
        </w:rPr>
        <w:t>国际商务谈判硕士文凭</w:t>
      </w:r>
      <w:r>
        <w:rPr>
          <w:rFonts w:hint="eastAsia"/>
          <w:lang w:val="en-US"/>
        </w:rPr>
        <w:t>:</w:t>
      </w:r>
    </w:p>
    <w:p w:rsidR="00A03F11" w:rsidRDefault="00767785">
      <w:pPr>
        <w:pStyle w:val="10"/>
      </w:pPr>
      <w:r>
        <w:rPr>
          <w:rFonts w:hint="eastAsia"/>
          <w:noProof/>
          <w:lang w:val="en-US"/>
        </w:rPr>
        <w:lastRenderedPageBreak/>
        <w:drawing>
          <wp:inline distT="0" distB="0" distL="114300" distR="114300">
            <wp:extent cx="5142865" cy="3571240"/>
            <wp:effectExtent l="0" t="0" r="635" b="10160"/>
            <wp:docPr id="19" name="图片 19" descr="3E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3E0.tmp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865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767785">
      <w:r>
        <w:br w:type="page"/>
      </w:r>
    </w:p>
    <w:p w:rsidR="00A03F11" w:rsidRDefault="00A03F11">
      <w:pPr>
        <w:pStyle w:val="10"/>
      </w:pPr>
    </w:p>
    <w:p w:rsidR="00A03F11" w:rsidRDefault="00A03F11">
      <w:pPr>
        <w:pStyle w:val="10"/>
      </w:pPr>
    </w:p>
    <w:p w:rsidR="00A03F11" w:rsidRDefault="00767785">
      <w:pPr>
        <w:pStyle w:val="10"/>
      </w:pPr>
      <w:r>
        <w:rPr>
          <w:noProof/>
          <w:lang w:val="en-US"/>
        </w:rPr>
        <w:drawing>
          <wp:inline distT="0" distB="0" distL="0" distR="0">
            <wp:extent cx="6337300" cy="164465"/>
            <wp:effectExtent l="0" t="0" r="0" b="698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19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A03F11">
      <w:pPr>
        <w:pStyle w:val="10"/>
        <w:rPr>
          <w:sz w:val="10"/>
          <w:szCs w:val="10"/>
        </w:rPr>
      </w:pPr>
    </w:p>
    <w:p w:rsidR="00A03F11" w:rsidRDefault="00767785">
      <w:pPr>
        <w:pStyle w:val="10"/>
        <w:numPr>
          <w:ilvl w:val="0"/>
          <w:numId w:val="6"/>
        </w:num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学习</w:t>
      </w:r>
      <w:r>
        <w:rPr>
          <w:b/>
          <w:sz w:val="28"/>
          <w:szCs w:val="28"/>
        </w:rPr>
        <w:t>模式</w:t>
      </w:r>
    </w:p>
    <w:p w:rsidR="00A03F11" w:rsidRDefault="00767785">
      <w:pPr>
        <w:pStyle w:val="10"/>
        <w:ind w:left="708"/>
        <w:rPr>
          <w:sz w:val="20"/>
          <w:szCs w:val="20"/>
        </w:rPr>
      </w:pPr>
      <w:r>
        <w:rPr>
          <w:sz w:val="20"/>
          <w:szCs w:val="20"/>
        </w:rPr>
        <w:t>为官方确认合作关系，</w:t>
      </w:r>
      <w:r>
        <w:rPr>
          <w:rFonts w:hint="eastAsia"/>
          <w:sz w:val="20"/>
          <w:szCs w:val="20"/>
        </w:rPr>
        <w:t>雷</w:t>
      </w:r>
      <w:proofErr w:type="gramStart"/>
      <w:r>
        <w:rPr>
          <w:rFonts w:hint="eastAsia"/>
          <w:sz w:val="20"/>
          <w:szCs w:val="20"/>
        </w:rPr>
        <w:t>恩高商</w:t>
      </w:r>
      <w:proofErr w:type="gramEnd"/>
      <w:r>
        <w:rPr>
          <w:rFonts w:hint="eastAsia"/>
          <w:sz w:val="20"/>
          <w:szCs w:val="20"/>
        </w:rPr>
        <w:t>将和中国合作院校签署合作备忘录。以下是基本合作模式。没有在此备忘录提及到的合作模式或其他事宜，可通过补充协议提出，双方签字后确认。</w:t>
      </w:r>
    </w:p>
    <w:p w:rsidR="00A03F11" w:rsidRDefault="00A03F11">
      <w:pPr>
        <w:pStyle w:val="10"/>
        <w:ind w:left="708"/>
        <w:rPr>
          <w:sz w:val="20"/>
          <w:szCs w:val="20"/>
        </w:rPr>
      </w:pPr>
    </w:p>
    <w:p w:rsidR="00A03F11" w:rsidRDefault="00767785">
      <w:pPr>
        <w:pStyle w:val="10"/>
        <w:ind w:left="708"/>
        <w:rPr>
          <w:sz w:val="20"/>
          <w:szCs w:val="20"/>
        </w:rPr>
      </w:pPr>
      <w:r>
        <w:rPr>
          <w:sz w:val="20"/>
          <w:szCs w:val="20"/>
        </w:rPr>
        <w:t>合作备忘录在双方签署后，</w:t>
      </w:r>
      <w:r>
        <w:rPr>
          <w:rFonts w:hint="eastAsia"/>
          <w:sz w:val="20"/>
          <w:szCs w:val="20"/>
        </w:rPr>
        <w:t>雷</w:t>
      </w:r>
      <w:proofErr w:type="gramStart"/>
      <w:r>
        <w:rPr>
          <w:rFonts w:hint="eastAsia"/>
          <w:sz w:val="20"/>
          <w:szCs w:val="20"/>
        </w:rPr>
        <w:t>恩高商</w:t>
      </w:r>
      <w:proofErr w:type="gramEnd"/>
      <w:r>
        <w:rPr>
          <w:rFonts w:hint="eastAsia"/>
          <w:sz w:val="20"/>
          <w:szCs w:val="20"/>
        </w:rPr>
        <w:t>将复印件发给对应城市的法国领事馆教育署</w:t>
      </w:r>
      <w:r>
        <w:rPr>
          <w:rFonts w:hint="eastAsia"/>
          <w:sz w:val="20"/>
          <w:szCs w:val="20"/>
        </w:rPr>
        <w:t xml:space="preserve"> (</w:t>
      </w:r>
      <w:r>
        <w:rPr>
          <w:rFonts w:hint="eastAsia"/>
          <w:sz w:val="20"/>
          <w:szCs w:val="20"/>
        </w:rPr>
        <w:t>负责校际合作的参赞</w:t>
      </w:r>
      <w:r>
        <w:rPr>
          <w:rFonts w:hint="eastAsia"/>
          <w:sz w:val="20"/>
          <w:szCs w:val="20"/>
        </w:rPr>
        <w:t>)</w:t>
      </w:r>
      <w:r>
        <w:rPr>
          <w:rFonts w:hint="eastAsia"/>
          <w:sz w:val="20"/>
          <w:szCs w:val="20"/>
        </w:rPr>
        <w:t>和</w:t>
      </w:r>
      <w:r>
        <w:rPr>
          <w:sz w:val="20"/>
          <w:szCs w:val="20"/>
        </w:rPr>
        <w:t>Campusfra</w:t>
      </w:r>
      <w:r>
        <w:rPr>
          <w:rFonts w:hint="eastAsia"/>
          <w:sz w:val="20"/>
          <w:szCs w:val="20"/>
          <w:lang w:val="en-US"/>
        </w:rPr>
        <w:t>n</w:t>
      </w:r>
      <w:r>
        <w:rPr>
          <w:sz w:val="20"/>
          <w:szCs w:val="20"/>
        </w:rPr>
        <w:t>ce</w:t>
      </w:r>
      <w:r>
        <w:rPr>
          <w:sz w:val="20"/>
          <w:szCs w:val="20"/>
        </w:rPr>
        <w:t>备案，</w:t>
      </w:r>
      <w:r>
        <w:rPr>
          <w:rFonts w:hint="eastAsia"/>
          <w:sz w:val="20"/>
          <w:szCs w:val="20"/>
        </w:rPr>
        <w:t>以便学生顺利获得签证。</w:t>
      </w:r>
    </w:p>
    <w:p w:rsidR="00A03F11" w:rsidRDefault="00A03F11">
      <w:pPr>
        <w:pStyle w:val="10"/>
        <w:ind w:left="708"/>
        <w:rPr>
          <w:sz w:val="20"/>
          <w:szCs w:val="20"/>
        </w:rPr>
      </w:pPr>
    </w:p>
    <w:p w:rsidR="00A03F11" w:rsidRDefault="00767785">
      <w:pPr>
        <w:pStyle w:val="10"/>
        <w:ind w:left="708"/>
        <w:rPr>
          <w:sz w:val="20"/>
          <w:szCs w:val="20"/>
        </w:rPr>
      </w:pPr>
      <w:r>
        <w:rPr>
          <w:rFonts w:hint="eastAsia"/>
          <w:sz w:val="20"/>
          <w:szCs w:val="20"/>
        </w:rPr>
        <w:t>学生在递交签证材料需要提供合作备忘录。</w:t>
      </w:r>
    </w:p>
    <w:p w:rsidR="00A03F11" w:rsidRDefault="00767785">
      <w:pPr>
        <w:rPr>
          <w:rFonts w:ascii="Calibri" w:hAnsi="Calibri"/>
          <w:b/>
          <w:bCs/>
          <w:sz w:val="22"/>
          <w:szCs w:val="22"/>
        </w:rPr>
      </w:pPr>
      <w:r>
        <w:rPr>
          <w:rFonts w:ascii="宋体" w:eastAsia="宋体" w:hAnsi="宋体" w:hint="eastAsia"/>
          <w:b/>
          <w:bCs/>
          <w:sz w:val="20"/>
          <w:szCs w:val="20"/>
          <w:highlight w:val="yellow"/>
          <w:lang w:val="en-US"/>
        </w:rPr>
        <w:t xml:space="preserve"> </w:t>
      </w:r>
      <w:r>
        <w:rPr>
          <w:rFonts w:ascii="宋体" w:eastAsia="宋体" w:hAnsi="宋体" w:hint="eastAsia"/>
          <w:b/>
          <w:bCs/>
          <w:sz w:val="20"/>
          <w:szCs w:val="20"/>
          <w:highlight w:val="yellow"/>
        </w:rPr>
        <w:t>可申请专业</w:t>
      </w:r>
      <w:r>
        <w:rPr>
          <w:rFonts w:ascii="宋体" w:eastAsia="宋体" w:hAnsi="宋体" w:hint="eastAsia"/>
          <w:b/>
          <w:bCs/>
          <w:sz w:val="20"/>
          <w:szCs w:val="20"/>
          <w:highlight w:val="yellow"/>
        </w:rPr>
        <w:t> </w:t>
      </w:r>
      <w:r>
        <w:rPr>
          <w:rFonts w:ascii="宋体" w:eastAsia="宋体" w:hAnsi="宋体"/>
          <w:b/>
          <w:bCs/>
          <w:sz w:val="20"/>
          <w:szCs w:val="20"/>
        </w:rPr>
        <w:t xml:space="preserve">: </w:t>
      </w:r>
      <w:r>
        <w:rPr>
          <w:rFonts w:ascii="Calibri" w:hAnsi="Calibri" w:hint="eastAsia"/>
          <w:sz w:val="20"/>
          <w:szCs w:val="20"/>
        </w:rPr>
        <w:t>MSc</w:t>
      </w:r>
      <w:r>
        <w:rPr>
          <w:rFonts w:ascii="宋体" w:eastAsia="宋体" w:hAnsi="宋体" w:hint="eastAsia"/>
          <w:b/>
          <w:bCs/>
          <w:sz w:val="20"/>
          <w:szCs w:val="20"/>
        </w:rPr>
        <w:t>理学硕士</w:t>
      </w:r>
    </w:p>
    <w:p w:rsidR="00A03F11" w:rsidRDefault="00767785">
      <w:pPr>
        <w:pStyle w:val="10"/>
        <w:numPr>
          <w:ilvl w:val="0"/>
          <w:numId w:val="10"/>
        </w:numPr>
        <w:rPr>
          <w:sz w:val="20"/>
          <w:szCs w:val="20"/>
        </w:rPr>
      </w:pPr>
      <w:r>
        <w:rPr>
          <w:rFonts w:ascii="宋体" w:eastAsia="宋体" w:hAnsi="宋体" w:hint="eastAsia"/>
          <w:sz w:val="20"/>
          <w:szCs w:val="20"/>
        </w:rPr>
        <w:t>专业名称</w:t>
      </w:r>
      <w:r>
        <w:rPr>
          <w:sz w:val="20"/>
          <w:szCs w:val="20"/>
        </w:rPr>
        <w:t> : MSc</w:t>
      </w:r>
      <w:r>
        <w:rPr>
          <w:rFonts w:ascii="宋体" w:eastAsia="宋体" w:hAnsi="宋体" w:hint="eastAsia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« Master of Science  »</w:t>
      </w:r>
    </w:p>
    <w:p w:rsidR="00A03F11" w:rsidRDefault="00767785">
      <w:pPr>
        <w:pStyle w:val="10"/>
        <w:numPr>
          <w:ilvl w:val="0"/>
          <w:numId w:val="10"/>
        </w:numPr>
        <w:rPr>
          <w:sz w:val="20"/>
          <w:szCs w:val="20"/>
        </w:rPr>
      </w:pPr>
      <w:r>
        <w:rPr>
          <w:rFonts w:ascii="宋体" w:eastAsia="宋体" w:hAnsi="宋体" w:hint="eastAsia"/>
          <w:sz w:val="20"/>
          <w:szCs w:val="20"/>
        </w:rPr>
        <w:t>授课语言</w:t>
      </w:r>
      <w:r>
        <w:rPr>
          <w:sz w:val="20"/>
          <w:szCs w:val="20"/>
        </w:rPr>
        <w:t xml:space="preserve">: </w:t>
      </w:r>
      <w:r>
        <w:rPr>
          <w:rFonts w:hint="eastAsia"/>
          <w:sz w:val="20"/>
          <w:szCs w:val="20"/>
        </w:rPr>
        <w:t>全</w:t>
      </w:r>
      <w:r>
        <w:rPr>
          <w:rFonts w:ascii="宋体" w:eastAsia="宋体" w:hAnsi="宋体" w:hint="eastAsia"/>
          <w:sz w:val="20"/>
          <w:szCs w:val="20"/>
        </w:rPr>
        <w:t>英语授课</w:t>
      </w:r>
      <w:r>
        <w:rPr>
          <w:rFonts w:ascii="宋体" w:eastAsia="宋体" w:hAnsi="宋体" w:hint="eastAsia"/>
          <w:sz w:val="20"/>
          <w:szCs w:val="20"/>
        </w:rPr>
        <w:t xml:space="preserve">  </w:t>
      </w:r>
    </w:p>
    <w:p w:rsidR="00A03F11" w:rsidRDefault="00767785">
      <w:pPr>
        <w:pStyle w:val="10"/>
        <w:numPr>
          <w:ilvl w:val="0"/>
          <w:numId w:val="10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学生的学术要求</w:t>
      </w:r>
      <w:r>
        <w:rPr>
          <w:sz w:val="20"/>
          <w:szCs w:val="20"/>
        </w:rPr>
        <w:t xml:space="preserve">: </w:t>
      </w:r>
      <w:r>
        <w:rPr>
          <w:sz w:val="20"/>
          <w:szCs w:val="20"/>
        </w:rPr>
        <w:t>相关硕士专业背景</w:t>
      </w:r>
    </w:p>
    <w:p w:rsidR="00A03F11" w:rsidRDefault="00767785">
      <w:pPr>
        <w:pStyle w:val="10"/>
        <w:numPr>
          <w:ilvl w:val="0"/>
          <w:numId w:val="10"/>
        </w:numPr>
        <w:rPr>
          <w:sz w:val="20"/>
          <w:szCs w:val="20"/>
        </w:rPr>
      </w:pPr>
      <w:r>
        <w:rPr>
          <w:rFonts w:ascii="宋体" w:eastAsia="宋体" w:hAnsi="宋体" w:hint="eastAsia"/>
          <w:sz w:val="20"/>
          <w:szCs w:val="20"/>
        </w:rPr>
        <w:t>文凭性质</w:t>
      </w:r>
      <w:r>
        <w:rPr>
          <w:sz w:val="20"/>
          <w:szCs w:val="20"/>
        </w:rPr>
        <w:t xml:space="preserve">: </w:t>
      </w:r>
      <w:r>
        <w:rPr>
          <w:rFonts w:ascii="宋体" w:eastAsia="宋体" w:hAnsi="宋体" w:hint="eastAsia"/>
          <w:sz w:val="20"/>
          <w:szCs w:val="20"/>
        </w:rPr>
        <w:t>法国精英商学院硕士文凭</w:t>
      </w:r>
      <w:r>
        <w:rPr>
          <w:sz w:val="20"/>
          <w:szCs w:val="20"/>
        </w:rPr>
        <w:t xml:space="preserve">, </w:t>
      </w:r>
      <w:r>
        <w:rPr>
          <w:rFonts w:ascii="宋体" w:eastAsia="宋体" w:hAnsi="宋体" w:hint="eastAsia"/>
          <w:sz w:val="20"/>
          <w:szCs w:val="20"/>
        </w:rPr>
        <w:t>被中国教育部认可</w:t>
      </w:r>
      <w:r>
        <w:rPr>
          <w:rFonts w:hint="eastAsia"/>
          <w:sz w:val="20"/>
          <w:szCs w:val="20"/>
        </w:rPr>
        <w:t xml:space="preserve"> </w:t>
      </w:r>
    </w:p>
    <w:p w:rsidR="00A03F11" w:rsidRDefault="00767785">
      <w:pPr>
        <w:pStyle w:val="10"/>
        <w:numPr>
          <w:ilvl w:val="0"/>
          <w:numId w:val="10"/>
        </w:numPr>
        <w:rPr>
          <w:sz w:val="20"/>
          <w:szCs w:val="20"/>
        </w:rPr>
      </w:pPr>
      <w:r>
        <w:rPr>
          <w:rFonts w:ascii="宋体" w:eastAsia="宋体" w:hAnsi="宋体" w:hint="eastAsia"/>
          <w:sz w:val="20"/>
          <w:szCs w:val="20"/>
        </w:rPr>
        <w:t>学</w:t>
      </w:r>
      <w:r>
        <w:rPr>
          <w:rFonts w:ascii="宋体" w:eastAsia="宋体" w:hAnsi="宋体" w:hint="eastAsia"/>
          <w:sz w:val="20"/>
          <w:szCs w:val="20"/>
        </w:rPr>
        <w:t xml:space="preserve">   </w:t>
      </w:r>
      <w:r>
        <w:rPr>
          <w:rFonts w:ascii="宋体" w:eastAsia="宋体" w:hAnsi="宋体" w:hint="eastAsia"/>
          <w:sz w:val="20"/>
          <w:szCs w:val="20"/>
        </w:rPr>
        <w:t>费</w:t>
      </w:r>
      <w:r>
        <w:rPr>
          <w:sz w:val="20"/>
          <w:szCs w:val="20"/>
        </w:rPr>
        <w:t xml:space="preserve"> : 17300 </w:t>
      </w:r>
      <w:r>
        <w:rPr>
          <w:rFonts w:hint="eastAsia"/>
          <w:sz w:val="20"/>
          <w:szCs w:val="20"/>
        </w:rPr>
        <w:t>欧元</w:t>
      </w:r>
      <w:r>
        <w:rPr>
          <w:sz w:val="20"/>
          <w:szCs w:val="20"/>
        </w:rPr>
        <w:t xml:space="preserve">  </w:t>
      </w:r>
      <w:r>
        <w:rPr>
          <w:rFonts w:ascii="宋体" w:eastAsia="宋体" w:hAnsi="宋体" w:hint="eastAsia"/>
          <w:sz w:val="20"/>
          <w:szCs w:val="20"/>
        </w:rPr>
        <w:t>(</w:t>
      </w:r>
      <w:r>
        <w:rPr>
          <w:rFonts w:ascii="宋体" w:eastAsia="宋体" w:hAnsi="宋体" w:hint="eastAsia"/>
          <w:sz w:val="20"/>
          <w:szCs w:val="20"/>
        </w:rPr>
        <w:t>学校有权对学费每年进行调整</w:t>
      </w:r>
      <w:r>
        <w:rPr>
          <w:rFonts w:ascii="宋体" w:eastAsia="宋体" w:hAnsi="宋体" w:hint="eastAsia"/>
          <w:sz w:val="20"/>
          <w:szCs w:val="20"/>
        </w:rPr>
        <w:t>)</w:t>
      </w:r>
    </w:p>
    <w:p w:rsidR="00A03F11" w:rsidRDefault="00767785">
      <w:pPr>
        <w:pStyle w:val="10"/>
        <w:numPr>
          <w:ilvl w:val="0"/>
          <w:numId w:val="10"/>
        </w:numPr>
        <w:rPr>
          <w:sz w:val="20"/>
          <w:szCs w:val="20"/>
        </w:rPr>
      </w:pPr>
      <w:r>
        <w:rPr>
          <w:rFonts w:ascii="宋体" w:eastAsia="宋体" w:hAnsi="宋体" w:hint="eastAsia"/>
          <w:sz w:val="20"/>
          <w:szCs w:val="20"/>
        </w:rPr>
        <w:t>学</w:t>
      </w:r>
      <w:r>
        <w:rPr>
          <w:sz w:val="20"/>
          <w:szCs w:val="20"/>
        </w:rPr>
        <w:t>       </w:t>
      </w:r>
      <w:r>
        <w:rPr>
          <w:rFonts w:ascii="宋体" w:eastAsia="宋体" w:hAnsi="宋体" w:hint="eastAsia"/>
          <w:sz w:val="20"/>
          <w:szCs w:val="20"/>
        </w:rPr>
        <w:t>制</w:t>
      </w:r>
      <w:r>
        <w:rPr>
          <w:sz w:val="20"/>
          <w:szCs w:val="20"/>
        </w:rPr>
        <w:t xml:space="preserve"> : </w:t>
      </w:r>
      <w:r>
        <w:rPr>
          <w:rFonts w:ascii="宋体" w:eastAsia="宋体" w:hAnsi="宋体" w:hint="eastAsia"/>
          <w:sz w:val="20"/>
          <w:szCs w:val="20"/>
        </w:rPr>
        <w:t>15</w:t>
      </w:r>
      <w:r>
        <w:rPr>
          <w:rFonts w:ascii="宋体" w:eastAsia="宋体" w:hAnsi="宋体" w:hint="eastAsia"/>
          <w:sz w:val="20"/>
          <w:szCs w:val="20"/>
        </w:rPr>
        <w:t>个月</w:t>
      </w:r>
      <w:r>
        <w:rPr>
          <w:rFonts w:ascii="宋体" w:eastAsia="宋体" w:hAnsi="宋体" w:hint="eastAsia"/>
          <w:sz w:val="20"/>
          <w:szCs w:val="20"/>
        </w:rPr>
        <w:t xml:space="preserve"> ( 9</w:t>
      </w:r>
      <w:r>
        <w:rPr>
          <w:rFonts w:ascii="宋体" w:eastAsia="宋体" w:hAnsi="宋体" w:hint="eastAsia"/>
          <w:sz w:val="20"/>
          <w:szCs w:val="20"/>
        </w:rPr>
        <w:t>个月的课程，</w:t>
      </w:r>
      <w:r>
        <w:rPr>
          <w:rFonts w:ascii="宋体" w:eastAsia="宋体" w:hAnsi="宋体" w:hint="eastAsia"/>
          <w:sz w:val="20"/>
          <w:szCs w:val="20"/>
        </w:rPr>
        <w:t xml:space="preserve"> 6</w:t>
      </w:r>
      <w:r>
        <w:rPr>
          <w:rFonts w:ascii="宋体" w:eastAsia="宋体" w:hAnsi="宋体" w:hint="eastAsia"/>
          <w:sz w:val="20"/>
          <w:szCs w:val="20"/>
        </w:rPr>
        <w:t>个月的实习，还包括</w:t>
      </w:r>
      <w:r>
        <w:rPr>
          <w:rFonts w:ascii="宋体" w:eastAsia="宋体" w:hAnsi="宋体" w:hint="eastAsia"/>
          <w:sz w:val="20"/>
          <w:szCs w:val="20"/>
        </w:rPr>
        <w:t>2</w:t>
      </w:r>
      <w:r>
        <w:rPr>
          <w:rFonts w:ascii="宋体" w:eastAsia="宋体" w:hAnsi="宋体" w:hint="eastAsia"/>
          <w:sz w:val="20"/>
          <w:szCs w:val="20"/>
        </w:rPr>
        <w:t>周到国外的</w:t>
      </w:r>
      <w:r>
        <w:rPr>
          <w:rFonts w:ascii="Times New Roman" w:eastAsia="宋体" w:hAnsi="Times New Roman"/>
          <w:sz w:val="20"/>
          <w:szCs w:val="20"/>
        </w:rPr>
        <w:t>Winter Session</w:t>
      </w:r>
      <w:r>
        <w:rPr>
          <w:rFonts w:ascii="宋体" w:eastAsia="宋体" w:hAnsi="宋体" w:hint="eastAsia"/>
          <w:sz w:val="20"/>
          <w:szCs w:val="20"/>
        </w:rPr>
        <w:t>)</w:t>
      </w:r>
    </w:p>
    <w:p w:rsidR="00A03F11" w:rsidRDefault="00767785">
      <w:pPr>
        <w:pStyle w:val="10"/>
        <w:numPr>
          <w:ilvl w:val="0"/>
          <w:numId w:val="10"/>
        </w:numPr>
        <w:rPr>
          <w:sz w:val="20"/>
          <w:szCs w:val="20"/>
        </w:rPr>
      </w:pPr>
      <w:r>
        <w:rPr>
          <w:rFonts w:ascii="宋体" w:eastAsia="宋体" w:hAnsi="宋体" w:hint="eastAsia"/>
          <w:sz w:val="20"/>
          <w:szCs w:val="20"/>
        </w:rPr>
        <w:t>录取要求</w:t>
      </w:r>
      <w:r>
        <w:rPr>
          <w:sz w:val="20"/>
          <w:szCs w:val="20"/>
        </w:rPr>
        <w:t xml:space="preserve"> : IELTS 6.5 </w:t>
      </w:r>
      <w:r>
        <w:rPr>
          <w:sz w:val="20"/>
          <w:szCs w:val="20"/>
        </w:rPr>
        <w:t>分</w:t>
      </w:r>
      <w:proofErr w:type="gramStart"/>
      <w:r>
        <w:rPr>
          <w:sz w:val="20"/>
          <w:szCs w:val="20"/>
        </w:rPr>
        <w:t>或托业</w:t>
      </w:r>
      <w:r>
        <w:rPr>
          <w:sz w:val="20"/>
          <w:szCs w:val="20"/>
        </w:rPr>
        <w:t>750</w:t>
      </w:r>
      <w:r>
        <w:rPr>
          <w:sz w:val="20"/>
          <w:szCs w:val="20"/>
        </w:rPr>
        <w:t>分</w:t>
      </w:r>
      <w:proofErr w:type="gramEnd"/>
      <w:r>
        <w:rPr>
          <w:sz w:val="20"/>
          <w:szCs w:val="20"/>
        </w:rPr>
        <w:t xml:space="preserve"> + </w:t>
      </w:r>
      <w:r>
        <w:rPr>
          <w:rFonts w:ascii="宋体" w:eastAsia="宋体" w:hAnsi="宋体" w:hint="eastAsia"/>
          <w:sz w:val="20"/>
          <w:szCs w:val="20"/>
        </w:rPr>
        <w:t>申请材料</w:t>
      </w: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+ </w:t>
      </w:r>
      <w:r>
        <w:rPr>
          <w:rFonts w:ascii="宋体" w:eastAsia="宋体" w:hAnsi="宋体" w:hint="eastAsia"/>
          <w:sz w:val="20"/>
          <w:szCs w:val="20"/>
        </w:rPr>
        <w:t>面试</w:t>
      </w:r>
    </w:p>
    <w:p w:rsidR="00A03F11" w:rsidRDefault="00767785">
      <w:pPr>
        <w:pStyle w:val="10"/>
        <w:numPr>
          <w:ilvl w:val="0"/>
          <w:numId w:val="11"/>
        </w:numPr>
        <w:rPr>
          <w:sz w:val="20"/>
          <w:szCs w:val="20"/>
        </w:rPr>
      </w:pPr>
      <w:r>
        <w:rPr>
          <w:sz w:val="20"/>
          <w:szCs w:val="20"/>
        </w:rPr>
        <w:t>如果学生有</w:t>
      </w:r>
      <w:r>
        <w:rPr>
          <w:sz w:val="20"/>
          <w:szCs w:val="20"/>
        </w:rPr>
        <w:t xml:space="preserve">IELTS 6.0 </w:t>
      </w:r>
      <w:r>
        <w:rPr>
          <w:sz w:val="20"/>
          <w:szCs w:val="20"/>
        </w:rPr>
        <w:t>分</w:t>
      </w:r>
      <w:proofErr w:type="gramStart"/>
      <w:r>
        <w:rPr>
          <w:sz w:val="20"/>
          <w:szCs w:val="20"/>
        </w:rPr>
        <w:t>或托业</w:t>
      </w:r>
      <w:r>
        <w:rPr>
          <w:sz w:val="20"/>
          <w:szCs w:val="20"/>
        </w:rPr>
        <w:t>700</w:t>
      </w:r>
      <w:r>
        <w:rPr>
          <w:sz w:val="20"/>
          <w:szCs w:val="20"/>
        </w:rPr>
        <w:t>分</w:t>
      </w:r>
      <w:proofErr w:type="gramEnd"/>
      <w:r>
        <w:rPr>
          <w:sz w:val="20"/>
          <w:szCs w:val="20"/>
        </w:rPr>
        <w:t>，可先安排面试，面试通过后，获得有条件录取。在</w:t>
      </w:r>
      <w:r>
        <w:rPr>
          <w:sz w:val="20"/>
          <w:szCs w:val="20"/>
        </w:rPr>
        <w:t>6</w:t>
      </w:r>
      <w:r>
        <w:rPr>
          <w:sz w:val="20"/>
          <w:szCs w:val="20"/>
        </w:rPr>
        <w:t>月</w:t>
      </w:r>
      <w:r>
        <w:rPr>
          <w:sz w:val="20"/>
          <w:szCs w:val="20"/>
        </w:rPr>
        <w:t>30</w:t>
      </w:r>
      <w:r>
        <w:rPr>
          <w:sz w:val="20"/>
          <w:szCs w:val="20"/>
        </w:rPr>
        <w:t>号前补交</w:t>
      </w:r>
      <w:r>
        <w:rPr>
          <w:sz w:val="20"/>
          <w:szCs w:val="20"/>
        </w:rPr>
        <w:t xml:space="preserve">IELTS 6.5 </w:t>
      </w:r>
      <w:r>
        <w:rPr>
          <w:sz w:val="20"/>
          <w:szCs w:val="20"/>
        </w:rPr>
        <w:t>分</w:t>
      </w:r>
      <w:proofErr w:type="gramStart"/>
      <w:r>
        <w:rPr>
          <w:sz w:val="20"/>
          <w:szCs w:val="20"/>
        </w:rPr>
        <w:t>或托业</w:t>
      </w:r>
      <w:r>
        <w:rPr>
          <w:sz w:val="20"/>
          <w:szCs w:val="20"/>
        </w:rPr>
        <w:t>750</w:t>
      </w:r>
      <w:r>
        <w:rPr>
          <w:sz w:val="20"/>
          <w:szCs w:val="20"/>
        </w:rPr>
        <w:t>分</w:t>
      </w:r>
      <w:proofErr w:type="gramEnd"/>
      <w:r>
        <w:rPr>
          <w:sz w:val="20"/>
          <w:szCs w:val="20"/>
        </w:rPr>
        <w:t>的成绩单，即可。</w:t>
      </w:r>
    </w:p>
    <w:p w:rsidR="00A03F11" w:rsidRDefault="00767785">
      <w:pPr>
        <w:pStyle w:val="10"/>
        <w:numPr>
          <w:ilvl w:val="0"/>
          <w:numId w:val="11"/>
        </w:numPr>
        <w:rPr>
          <w:sz w:val="20"/>
          <w:szCs w:val="20"/>
        </w:rPr>
      </w:pPr>
      <w:r>
        <w:rPr>
          <w:rFonts w:hint="eastAsia"/>
          <w:sz w:val="20"/>
          <w:szCs w:val="20"/>
        </w:rPr>
        <w:t>如果学生在</w:t>
      </w:r>
      <w:r>
        <w:rPr>
          <w:sz w:val="20"/>
          <w:szCs w:val="20"/>
        </w:rPr>
        <w:t>6</w:t>
      </w:r>
      <w:r>
        <w:rPr>
          <w:sz w:val="20"/>
          <w:szCs w:val="20"/>
        </w:rPr>
        <w:t>月</w:t>
      </w:r>
      <w:r>
        <w:rPr>
          <w:sz w:val="20"/>
          <w:szCs w:val="20"/>
        </w:rPr>
        <w:t>30</w:t>
      </w:r>
      <w:r>
        <w:rPr>
          <w:sz w:val="20"/>
          <w:szCs w:val="20"/>
        </w:rPr>
        <w:t>号前没有达到</w:t>
      </w:r>
      <w:r>
        <w:rPr>
          <w:sz w:val="20"/>
          <w:szCs w:val="20"/>
        </w:rPr>
        <w:t xml:space="preserve">IELTS </w:t>
      </w:r>
      <w:r>
        <w:rPr>
          <w:sz w:val="20"/>
          <w:szCs w:val="20"/>
        </w:rPr>
        <w:t xml:space="preserve">6.5 </w:t>
      </w:r>
      <w:r>
        <w:rPr>
          <w:sz w:val="20"/>
          <w:szCs w:val="20"/>
        </w:rPr>
        <w:t>分</w:t>
      </w:r>
      <w:proofErr w:type="gramStart"/>
      <w:r>
        <w:rPr>
          <w:sz w:val="20"/>
          <w:szCs w:val="20"/>
        </w:rPr>
        <w:t>或托业</w:t>
      </w:r>
      <w:r>
        <w:rPr>
          <w:sz w:val="20"/>
          <w:szCs w:val="20"/>
        </w:rPr>
        <w:t>750</w:t>
      </w:r>
      <w:r>
        <w:rPr>
          <w:sz w:val="20"/>
          <w:szCs w:val="20"/>
        </w:rPr>
        <w:t>分</w:t>
      </w:r>
      <w:proofErr w:type="gramEnd"/>
      <w:r>
        <w:rPr>
          <w:sz w:val="20"/>
          <w:szCs w:val="20"/>
        </w:rPr>
        <w:t>，可提供</w:t>
      </w:r>
      <w:r>
        <w:rPr>
          <w:sz w:val="20"/>
          <w:szCs w:val="20"/>
        </w:rPr>
        <w:t>120</w:t>
      </w:r>
      <w:r>
        <w:rPr>
          <w:sz w:val="20"/>
          <w:szCs w:val="20"/>
        </w:rPr>
        <w:t>英语课时证明给雷</w:t>
      </w:r>
      <w:proofErr w:type="gramStart"/>
      <w:r>
        <w:rPr>
          <w:sz w:val="20"/>
          <w:szCs w:val="20"/>
        </w:rPr>
        <w:t>恩高商</w:t>
      </w:r>
      <w:proofErr w:type="gramEnd"/>
      <w:r>
        <w:rPr>
          <w:sz w:val="20"/>
          <w:szCs w:val="20"/>
        </w:rPr>
        <w:t>，其提供一个接受证明。即</w:t>
      </w:r>
      <w:r>
        <w:rPr>
          <w:sz w:val="20"/>
          <w:szCs w:val="20"/>
        </w:rPr>
        <w:t xml:space="preserve">IELTS 6.0 </w:t>
      </w:r>
      <w:r>
        <w:rPr>
          <w:sz w:val="20"/>
          <w:szCs w:val="20"/>
        </w:rPr>
        <w:t>分</w:t>
      </w:r>
      <w:proofErr w:type="gramStart"/>
      <w:r>
        <w:rPr>
          <w:sz w:val="20"/>
          <w:szCs w:val="20"/>
        </w:rPr>
        <w:t>或托业</w:t>
      </w:r>
      <w:r>
        <w:rPr>
          <w:sz w:val="20"/>
          <w:szCs w:val="20"/>
        </w:rPr>
        <w:t>700</w:t>
      </w:r>
      <w:r>
        <w:rPr>
          <w:sz w:val="20"/>
          <w:szCs w:val="20"/>
        </w:rPr>
        <w:t>分</w:t>
      </w:r>
      <w:proofErr w:type="gramEnd"/>
      <w:r>
        <w:rPr>
          <w:rFonts w:hint="eastAsia"/>
          <w:sz w:val="20"/>
          <w:szCs w:val="20"/>
        </w:rPr>
        <w:t xml:space="preserve"> + </w:t>
      </w:r>
      <w:r>
        <w:rPr>
          <w:sz w:val="20"/>
          <w:szCs w:val="20"/>
        </w:rPr>
        <w:t>120</w:t>
      </w:r>
      <w:r>
        <w:rPr>
          <w:sz w:val="20"/>
          <w:szCs w:val="20"/>
        </w:rPr>
        <w:t>英语课时证明</w:t>
      </w:r>
      <w:r>
        <w:rPr>
          <w:rFonts w:hint="eastAsia"/>
          <w:sz w:val="20"/>
          <w:szCs w:val="20"/>
        </w:rPr>
        <w:t>去办理签证。</w:t>
      </w:r>
      <w:r>
        <w:rPr>
          <w:rFonts w:hint="eastAsia"/>
          <w:color w:val="FF0000"/>
          <w:sz w:val="20"/>
          <w:szCs w:val="20"/>
        </w:rPr>
        <w:t>注意，这种情况拒签率高。</w:t>
      </w:r>
    </w:p>
    <w:p w:rsidR="00A03F11" w:rsidRDefault="00767785">
      <w:pPr>
        <w:pStyle w:val="10"/>
        <w:ind w:left="0"/>
        <w:rPr>
          <w:color w:val="1F497D"/>
        </w:rPr>
      </w:pPr>
      <w:r>
        <w:rPr>
          <w:rFonts w:ascii="宋体" w:eastAsia="宋体" w:hAnsi="宋体" w:hint="eastAsia"/>
          <w:sz w:val="20"/>
          <w:szCs w:val="20"/>
        </w:rPr>
        <w:t>  </w:t>
      </w:r>
    </w:p>
    <w:tbl>
      <w:tblPr>
        <w:tblW w:w="8212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1124"/>
        <w:gridCol w:w="567"/>
        <w:gridCol w:w="6521"/>
      </w:tblGrid>
      <w:tr w:rsidR="00A03F11">
        <w:trPr>
          <w:trHeight w:val="300"/>
        </w:trPr>
        <w:tc>
          <w:tcPr>
            <w:tcW w:w="11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C000"/>
            <w:vAlign w:val="bottom"/>
          </w:tcPr>
          <w:p w:rsidR="00A03F11" w:rsidRDefault="0076778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</w:rPr>
              <w:t>开学时</w:t>
            </w:r>
            <w:r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  <w:t>间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000"/>
            <w:vAlign w:val="bottom"/>
          </w:tcPr>
          <w:p w:rsidR="00A03F11" w:rsidRDefault="0076778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52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vAlign w:val="bottom"/>
          </w:tcPr>
          <w:p w:rsidR="00A03F11" w:rsidRDefault="0076778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  <w:t>专业名称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国际商务</w:t>
            </w:r>
            <w:r>
              <w:rPr>
                <w:color w:val="000000"/>
                <w:sz w:val="16"/>
                <w:szCs w:val="16"/>
              </w:rPr>
              <w:t xml:space="preserve">                                 MSc in International Global Business  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月份入学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国际会计</w:t>
            </w:r>
            <w:r>
              <w:rPr>
                <w:color w:val="000000"/>
                <w:sz w:val="16"/>
                <w:szCs w:val="16"/>
              </w:rPr>
              <w:t xml:space="preserve">, </w:t>
            </w: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监控及审计</w:t>
            </w:r>
            <w:r>
              <w:rPr>
                <w:color w:val="000000"/>
                <w:sz w:val="16"/>
                <w:szCs w:val="16"/>
              </w:rPr>
              <w:t xml:space="preserve">           MSc In International Accounting, Management control &amp; Autditing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国际金融</w:t>
            </w:r>
            <w:r>
              <w:rPr>
                <w:color w:val="000000"/>
                <w:sz w:val="16"/>
                <w:szCs w:val="16"/>
              </w:rPr>
              <w:t xml:space="preserve">                                  MSc in Internation Finance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国际市场营销</w:t>
            </w:r>
            <w:r>
              <w:rPr>
                <w:color w:val="000000"/>
                <w:sz w:val="16"/>
                <w:szCs w:val="16"/>
              </w:rPr>
              <w:t xml:space="preserve">                          MSc in International Marketing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国际商务管理</w:t>
            </w:r>
            <w:r>
              <w:rPr>
                <w:color w:val="000000"/>
                <w:sz w:val="16"/>
                <w:szCs w:val="16"/>
              </w:rPr>
              <w:t xml:space="preserve">                          MSc in Global Business Management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国际商务谈判</w:t>
            </w:r>
            <w:r>
              <w:rPr>
                <w:color w:val="000000"/>
                <w:sz w:val="16"/>
                <w:szCs w:val="16"/>
              </w:rPr>
              <w:t xml:space="preserve">                          MSc in International Business Negociation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国际人力资源管理</w:t>
            </w:r>
            <w:r>
              <w:rPr>
                <w:color w:val="000000"/>
                <w:sz w:val="16"/>
                <w:szCs w:val="16"/>
              </w:rPr>
              <w:t xml:space="preserve">                   MSc in International Human Resource Management 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国际供应链及供应链管理</w:t>
            </w:r>
            <w:r>
              <w:rPr>
                <w:color w:val="000000"/>
                <w:sz w:val="16"/>
                <w:szCs w:val="16"/>
              </w:rPr>
              <w:t xml:space="preserve">       MSc in International Logistics &amp; Purchasing Management 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国际奢侈品管理及品牌管理</w:t>
            </w:r>
            <w:r>
              <w:rPr>
                <w:color w:val="000000"/>
                <w:sz w:val="16"/>
                <w:szCs w:val="16"/>
              </w:rPr>
              <w:t xml:space="preserve">   MSc in International Lucury &amp; Brand Management 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国际创新和创业管理</w:t>
            </w:r>
            <w:r>
              <w:rPr>
                <w:color w:val="000000"/>
                <w:sz w:val="16"/>
                <w:szCs w:val="16"/>
              </w:rPr>
              <w:t xml:space="preserve">               MSc in International Innovation &amp; Entrepreneurship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运动</w:t>
            </w:r>
            <w:r>
              <w:rPr>
                <w:color w:val="000000"/>
                <w:sz w:val="16"/>
                <w:szCs w:val="16"/>
              </w:rPr>
              <w:t xml:space="preserve">, </w:t>
            </w: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休闲与旅游管理</w:t>
            </w:r>
            <w:r>
              <w:rPr>
                <w:color w:val="000000"/>
                <w:sz w:val="16"/>
                <w:szCs w:val="16"/>
              </w:rPr>
              <w:t xml:space="preserve">             MSc in Sport, Loisirs &amp; Tourisme Management 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数字营销与传播</w:t>
            </w:r>
            <w:r>
              <w:rPr>
                <w:color w:val="000000"/>
                <w:sz w:val="16"/>
                <w:szCs w:val="16"/>
              </w:rPr>
              <w:t xml:space="preserve">                      MSc in Digital Marketing  &amp; Communication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可持续发展与生态创新</w:t>
            </w:r>
            <w:r>
              <w:rPr>
                <w:color w:val="000000"/>
                <w:sz w:val="16"/>
                <w:szCs w:val="16"/>
              </w:rPr>
              <w:t xml:space="preserve">           MSc in Sustainable Development &amp; Eco-Innovation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</w:t>
            </w:r>
          </w:p>
        </w:tc>
        <w:tc>
          <w:tcPr>
            <w:tcW w:w="652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国际管理</w:t>
            </w:r>
            <w:r>
              <w:rPr>
                <w:color w:val="000000"/>
                <w:sz w:val="16"/>
                <w:szCs w:val="16"/>
              </w:rPr>
              <w:t xml:space="preserve">                                  MSc in International Management</w:t>
            </w: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，</w:t>
            </w:r>
            <w:r>
              <w:rPr>
                <w:color w:val="000000"/>
                <w:sz w:val="16"/>
                <w:szCs w:val="16"/>
              </w:rPr>
              <w:t xml:space="preserve"> 5</w:t>
            </w: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个专业选择</w:t>
            </w:r>
            <w:r>
              <w:rPr>
                <w:color w:val="000000"/>
                <w:sz w:val="16"/>
                <w:szCs w:val="16"/>
              </w:rPr>
              <w:t xml:space="preserve"> (</w:t>
            </w: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同下</w:t>
            </w:r>
            <w:r>
              <w:rPr>
                <w:color w:val="000000"/>
                <w:sz w:val="16"/>
                <w:szCs w:val="16"/>
              </w:rPr>
              <w:t>)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月份入学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国际商务</w:t>
            </w:r>
            <w:r>
              <w:rPr>
                <w:color w:val="000000"/>
                <w:sz w:val="16"/>
                <w:szCs w:val="16"/>
              </w:rPr>
              <w:t xml:space="preserve">                                  MSc in International  Global Business  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国际奢侈品管理及品牌管理</w:t>
            </w:r>
            <w:r>
              <w:rPr>
                <w:color w:val="000000"/>
                <w:sz w:val="16"/>
                <w:szCs w:val="16"/>
              </w:rPr>
              <w:t xml:space="preserve">   MSc in International Lucury &amp; Brand Management 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652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国际管理</w:t>
            </w:r>
            <w:r>
              <w:rPr>
                <w:color w:val="000000"/>
                <w:sz w:val="16"/>
                <w:szCs w:val="16"/>
              </w:rPr>
              <w:t xml:space="preserve">                                  MSc in International Management</w:t>
            </w: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，</w:t>
            </w:r>
            <w:r>
              <w:rPr>
                <w:color w:val="000000"/>
                <w:sz w:val="16"/>
                <w:szCs w:val="16"/>
              </w:rPr>
              <w:t xml:space="preserve"> 5</w:t>
            </w:r>
            <w:r>
              <w:rPr>
                <w:rFonts w:ascii="宋体" w:eastAsia="宋体" w:hAnsi="宋体" w:cs="宋体"/>
                <w:color w:val="000000"/>
                <w:sz w:val="16"/>
                <w:szCs w:val="16"/>
              </w:rPr>
              <w:t>个专业选择</w:t>
            </w:r>
            <w:r>
              <w:rPr>
                <w:color w:val="000000"/>
                <w:sz w:val="16"/>
                <w:szCs w:val="16"/>
              </w:rPr>
              <w:t xml:space="preserve">              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652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1) Marketing; 2) Digital Marketing; 3) Finance; 4) Human Resource; </w:t>
            </w:r>
          </w:p>
        </w:tc>
      </w:tr>
      <w:tr w:rsidR="00A03F11">
        <w:trPr>
          <w:trHeight w:val="200"/>
        </w:trPr>
        <w:tc>
          <w:tcPr>
            <w:tcW w:w="112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  <w:lang w:val="en-US"/>
              </w:rPr>
            </w:pPr>
            <w:r>
              <w:rPr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color w:val="000000"/>
                <w:sz w:val="16"/>
                <w:szCs w:val="16"/>
                <w:lang w:val="en-US"/>
              </w:rPr>
            </w:pPr>
            <w:r>
              <w:rPr>
                <w:color w:val="000000"/>
                <w:sz w:val="16"/>
                <w:szCs w:val="16"/>
                <w:lang w:val="en-US"/>
              </w:rPr>
              <w:t> 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bottom"/>
          </w:tcPr>
          <w:p w:rsidR="00A03F11" w:rsidRDefault="0076778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5) Innovation Management; 6) Supply Chain management </w:t>
            </w:r>
          </w:p>
        </w:tc>
      </w:tr>
    </w:tbl>
    <w:p w:rsidR="00A03F11" w:rsidRDefault="00A03F11">
      <w:pPr>
        <w:pStyle w:val="10"/>
        <w:numPr>
          <w:ilvl w:val="0"/>
          <w:numId w:val="12"/>
        </w:numPr>
        <w:rPr>
          <w:color w:val="3A1CEC"/>
          <w:sz w:val="20"/>
          <w:szCs w:val="20"/>
        </w:rPr>
      </w:pPr>
    </w:p>
    <w:p w:rsidR="00A03F11" w:rsidRDefault="00767785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A03F11" w:rsidRDefault="00767785">
      <w:pPr>
        <w:pStyle w:val="10"/>
        <w:ind w:left="0"/>
        <w:rPr>
          <w:b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337300" cy="164465"/>
            <wp:effectExtent l="0" t="0" r="0" b="698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19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A03F11">
      <w:pPr>
        <w:pStyle w:val="10"/>
        <w:ind w:left="0"/>
        <w:rPr>
          <w:b/>
        </w:rPr>
      </w:pPr>
    </w:p>
    <w:p w:rsidR="00A03F11" w:rsidRDefault="00A03F11">
      <w:pPr>
        <w:pStyle w:val="10"/>
        <w:ind w:left="0"/>
        <w:rPr>
          <w:b/>
          <w:sz w:val="10"/>
          <w:szCs w:val="10"/>
        </w:rPr>
      </w:pPr>
    </w:p>
    <w:p w:rsidR="00A03F11" w:rsidRDefault="00767785">
      <w:pPr>
        <w:pStyle w:val="10"/>
        <w:ind w:left="0"/>
        <w:jc w:val="both"/>
        <w:rPr>
          <w:b/>
          <w:sz w:val="28"/>
          <w:szCs w:val="28"/>
        </w:rPr>
      </w:pPr>
      <w:r>
        <w:rPr>
          <w:rFonts w:ascii="宋体" w:eastAsia="宋体" w:hAnsi="宋体" w:cs="宋体" w:hint="eastAsia"/>
          <w:b/>
          <w:sz w:val="28"/>
          <w:szCs w:val="28"/>
          <w:lang w:val="en-US"/>
        </w:rPr>
        <w:t xml:space="preserve">                             3.</w:t>
      </w:r>
      <w:r>
        <w:rPr>
          <w:rFonts w:ascii="宋体" w:eastAsia="宋体" w:hAnsi="宋体" w:cs="宋体" w:hint="eastAsia"/>
          <w:b/>
          <w:sz w:val="28"/>
          <w:szCs w:val="28"/>
        </w:rPr>
        <w:t>费</w:t>
      </w:r>
      <w:r>
        <w:rPr>
          <w:rFonts w:ascii="宋体" w:eastAsia="宋体" w:hAnsi="宋体" w:cs="宋体" w:hint="eastAsia"/>
          <w:b/>
          <w:sz w:val="28"/>
          <w:szCs w:val="28"/>
        </w:rPr>
        <w:t xml:space="preserve"> </w:t>
      </w:r>
      <w:r>
        <w:rPr>
          <w:rFonts w:ascii="宋体" w:eastAsia="宋体" w:hAnsi="宋体" w:cs="宋体" w:hint="eastAsia"/>
          <w:b/>
          <w:sz w:val="28"/>
          <w:szCs w:val="28"/>
        </w:rPr>
        <w:t>用</w:t>
      </w:r>
    </w:p>
    <w:p w:rsidR="00A03F11" w:rsidRDefault="00767785">
      <w:pPr>
        <w:pStyle w:val="10"/>
        <w:ind w:left="0"/>
        <w:rPr>
          <w:rFonts w:ascii="宋体" w:eastAsia="宋体" w:hAnsi="宋体" w:cs="宋体"/>
          <w:color w:val="000000"/>
          <w:sz w:val="20"/>
          <w:szCs w:val="20"/>
        </w:rPr>
      </w:pPr>
      <w:r>
        <w:rPr>
          <w:sz w:val="20"/>
          <w:szCs w:val="20"/>
        </w:rPr>
        <w:t>关于留学的</w:t>
      </w:r>
      <w:r>
        <w:rPr>
          <w:rFonts w:hint="eastAsia"/>
          <w:sz w:val="20"/>
          <w:szCs w:val="20"/>
        </w:rPr>
        <w:t>费用，</w:t>
      </w:r>
      <w:r>
        <w:rPr>
          <w:sz w:val="20"/>
          <w:szCs w:val="20"/>
        </w:rPr>
        <w:t>除了</w:t>
      </w:r>
      <w:r>
        <w:rPr>
          <w:rFonts w:hint="eastAsia"/>
          <w:sz w:val="20"/>
          <w:szCs w:val="20"/>
        </w:rPr>
        <w:t>学费，基本</w:t>
      </w:r>
      <w:proofErr w:type="gramStart"/>
      <w:r>
        <w:rPr>
          <w:rFonts w:hint="eastAsia"/>
          <w:sz w:val="20"/>
          <w:szCs w:val="20"/>
        </w:rPr>
        <w:t>医</w:t>
      </w:r>
      <w:proofErr w:type="gramEnd"/>
      <w:r>
        <w:rPr>
          <w:rFonts w:hint="eastAsia"/>
          <w:sz w:val="20"/>
          <w:szCs w:val="20"/>
        </w:rPr>
        <w:t>保费，</w:t>
      </w:r>
      <w:r>
        <w:rPr>
          <w:rFonts w:ascii="宋体" w:eastAsia="宋体" w:hAnsi="宋体" w:cs="宋体" w:hint="eastAsia"/>
          <w:color w:val="000000"/>
          <w:sz w:val="20"/>
          <w:szCs w:val="20"/>
        </w:rPr>
        <w:t>公交卡是基本固定的，</w:t>
      </w:r>
      <w:r>
        <w:rPr>
          <w:rFonts w:ascii="宋体" w:eastAsia="宋体" w:hAnsi="宋体" w:cs="宋体"/>
          <w:color w:val="000000"/>
          <w:sz w:val="20"/>
          <w:szCs w:val="20"/>
        </w:rPr>
        <w:t>校友会费</w:t>
      </w:r>
      <w:r>
        <w:rPr>
          <w:rFonts w:ascii="宋体" w:eastAsia="宋体" w:hAnsi="宋体" w:cs="宋体" w:hint="eastAsia"/>
          <w:color w:val="000000"/>
          <w:sz w:val="20"/>
          <w:szCs w:val="20"/>
        </w:rPr>
        <w:t>用和其余费用因人而异。</w:t>
      </w:r>
      <w:r>
        <w:rPr>
          <w:rFonts w:ascii="宋体" w:eastAsia="宋体" w:hAnsi="宋体" w:cs="宋体"/>
          <w:color w:val="000000"/>
          <w:sz w:val="20"/>
          <w:szCs w:val="20"/>
        </w:rPr>
        <w:t>法国留学，享受以下优惠</w:t>
      </w:r>
      <w:r>
        <w:rPr>
          <w:rFonts w:ascii="宋体" w:eastAsia="宋体" w:hAnsi="宋体" w:cs="宋体" w:hint="eastAsia"/>
          <w:color w:val="000000"/>
          <w:sz w:val="20"/>
          <w:szCs w:val="20"/>
        </w:rPr>
        <w:t>:</w:t>
      </w:r>
    </w:p>
    <w:p w:rsidR="00A03F11" w:rsidRDefault="00767785">
      <w:pPr>
        <w:pStyle w:val="10"/>
        <w:numPr>
          <w:ilvl w:val="0"/>
          <w:numId w:val="13"/>
        </w:numPr>
        <w:rPr>
          <w:sz w:val="20"/>
          <w:szCs w:val="20"/>
        </w:rPr>
      </w:pPr>
      <w:r>
        <w:rPr>
          <w:sz w:val="20"/>
          <w:szCs w:val="20"/>
        </w:rPr>
        <w:t>住房补贴</w:t>
      </w:r>
      <w:r>
        <w:rPr>
          <w:sz w:val="20"/>
          <w:szCs w:val="20"/>
        </w:rPr>
        <w:t>(</w:t>
      </w:r>
      <w:r>
        <w:rPr>
          <w:sz w:val="20"/>
          <w:szCs w:val="20"/>
        </w:rPr>
        <w:t>数目为房租的</w:t>
      </w:r>
      <w:r>
        <w:rPr>
          <w:sz w:val="20"/>
          <w:szCs w:val="20"/>
        </w:rPr>
        <w:t>30%</w:t>
      </w:r>
      <w:r>
        <w:rPr>
          <w:sz w:val="20"/>
          <w:szCs w:val="20"/>
        </w:rPr>
        <w:t>至</w:t>
      </w:r>
      <w:r>
        <w:rPr>
          <w:sz w:val="20"/>
          <w:szCs w:val="20"/>
        </w:rPr>
        <w:t>50%)</w:t>
      </w:r>
    </w:p>
    <w:p w:rsidR="00A03F11" w:rsidRDefault="00767785">
      <w:pPr>
        <w:pStyle w:val="10"/>
        <w:numPr>
          <w:ilvl w:val="0"/>
          <w:numId w:val="13"/>
        </w:numPr>
        <w:rPr>
          <w:sz w:val="20"/>
          <w:szCs w:val="20"/>
        </w:rPr>
      </w:pPr>
      <w:r>
        <w:rPr>
          <w:sz w:val="20"/>
          <w:szCs w:val="20"/>
        </w:rPr>
        <w:t>交通补贴</w:t>
      </w:r>
      <w:r>
        <w:rPr>
          <w:sz w:val="20"/>
          <w:szCs w:val="20"/>
        </w:rPr>
        <w:t>(</w:t>
      </w:r>
      <w:r>
        <w:rPr>
          <w:sz w:val="20"/>
          <w:szCs w:val="20"/>
        </w:rPr>
        <w:t>未满</w:t>
      </w:r>
      <w:r>
        <w:rPr>
          <w:sz w:val="20"/>
          <w:szCs w:val="20"/>
        </w:rPr>
        <w:t>26</w:t>
      </w:r>
      <w:r>
        <w:rPr>
          <w:sz w:val="20"/>
          <w:szCs w:val="20"/>
        </w:rPr>
        <w:t>岁的可买</w:t>
      </w:r>
      <w:proofErr w:type="gramStart"/>
      <w:r>
        <w:rPr>
          <w:sz w:val="20"/>
          <w:szCs w:val="20"/>
        </w:rPr>
        <w:t>张青年卡</w:t>
      </w:r>
      <w:proofErr w:type="gramEnd"/>
      <w:r>
        <w:rPr>
          <w:sz w:val="20"/>
          <w:szCs w:val="20"/>
        </w:rPr>
        <w:t>，坐火车飞机，可享受</w:t>
      </w:r>
      <w:r>
        <w:rPr>
          <w:sz w:val="20"/>
          <w:szCs w:val="20"/>
        </w:rPr>
        <w:t>30%</w:t>
      </w:r>
      <w:r>
        <w:rPr>
          <w:sz w:val="20"/>
          <w:szCs w:val="20"/>
        </w:rPr>
        <w:t>至</w:t>
      </w:r>
      <w:r>
        <w:rPr>
          <w:sz w:val="20"/>
          <w:szCs w:val="20"/>
        </w:rPr>
        <w:t>50%</w:t>
      </w:r>
      <w:r>
        <w:rPr>
          <w:sz w:val="20"/>
          <w:szCs w:val="20"/>
        </w:rPr>
        <w:t>的优惠</w:t>
      </w:r>
      <w:r>
        <w:rPr>
          <w:sz w:val="20"/>
          <w:szCs w:val="20"/>
        </w:rPr>
        <w:t>)</w:t>
      </w:r>
    </w:p>
    <w:p w:rsidR="00A03F11" w:rsidRDefault="00767785">
      <w:pPr>
        <w:pStyle w:val="10"/>
        <w:numPr>
          <w:ilvl w:val="0"/>
          <w:numId w:val="13"/>
        </w:numPr>
        <w:rPr>
          <w:sz w:val="20"/>
          <w:szCs w:val="20"/>
        </w:rPr>
      </w:pPr>
      <w:r>
        <w:rPr>
          <w:sz w:val="20"/>
          <w:szCs w:val="20"/>
        </w:rPr>
        <w:t>每周不超过</w:t>
      </w:r>
      <w:r>
        <w:rPr>
          <w:sz w:val="20"/>
          <w:szCs w:val="20"/>
        </w:rPr>
        <w:t>20</w:t>
      </w:r>
      <w:r>
        <w:rPr>
          <w:sz w:val="20"/>
          <w:szCs w:val="20"/>
        </w:rPr>
        <w:t>个小时的打工时间</w:t>
      </w:r>
      <w:r>
        <w:rPr>
          <w:rFonts w:hint="eastAsia"/>
          <w:sz w:val="20"/>
          <w:szCs w:val="20"/>
        </w:rPr>
        <w:t>，每小时</w:t>
      </w:r>
      <w:r>
        <w:rPr>
          <w:rFonts w:hint="eastAsia"/>
          <w:sz w:val="20"/>
          <w:szCs w:val="20"/>
          <w:lang w:val="en-US"/>
        </w:rPr>
        <w:t>12-15</w:t>
      </w:r>
      <w:r>
        <w:rPr>
          <w:rFonts w:hint="eastAsia"/>
          <w:sz w:val="20"/>
          <w:szCs w:val="20"/>
          <w:lang w:val="en-US"/>
        </w:rPr>
        <w:t>欧元左右。</w:t>
      </w:r>
    </w:p>
    <w:tbl>
      <w:tblPr>
        <w:tblW w:w="8080" w:type="dxa"/>
        <w:tblInd w:w="633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1440"/>
        <w:gridCol w:w="6640"/>
      </w:tblGrid>
      <w:tr w:rsidR="00A03F11">
        <w:trPr>
          <w:trHeight w:val="310"/>
        </w:trPr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2CC"/>
            <w:vAlign w:val="bottom"/>
          </w:tcPr>
          <w:p w:rsidR="00A03F11" w:rsidRDefault="00767785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/>
                <w:b/>
                <w:bCs/>
                <w:color w:val="000000"/>
                <w:sz w:val="22"/>
                <w:szCs w:val="22"/>
              </w:rPr>
              <w:t>费用名称</w:t>
            </w:r>
          </w:p>
        </w:tc>
        <w:tc>
          <w:tcPr>
            <w:tcW w:w="6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</w:tcPr>
          <w:p w:rsidR="00A03F11" w:rsidRDefault="00767785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/>
                <w:b/>
                <w:bCs/>
                <w:color w:val="000000"/>
                <w:sz w:val="22"/>
                <w:szCs w:val="22"/>
              </w:rPr>
              <w:t>数目</w:t>
            </w:r>
          </w:p>
        </w:tc>
      </w:tr>
      <w:tr w:rsidR="00A03F11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rFonts w:eastAsia="宋体" w:hint="eastAsia"/>
                <w:color w:val="000000"/>
                <w:sz w:val="18"/>
                <w:szCs w:val="18"/>
              </w:rPr>
              <w:t>学费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MSc 15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个月制硕士</w:t>
            </w:r>
            <w:r>
              <w:rPr>
                <w:color w:val="000000"/>
                <w:sz w:val="18"/>
                <w:szCs w:val="18"/>
              </w:rPr>
              <w:t xml:space="preserve">:  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共</w:t>
            </w:r>
            <w:r>
              <w:rPr>
                <w:sz w:val="18"/>
                <w:szCs w:val="18"/>
              </w:rPr>
              <w:t>1</w:t>
            </w:r>
            <w:r>
              <w:rPr>
                <w:rFonts w:eastAsia="宋体" w:hint="eastAsia"/>
                <w:sz w:val="18"/>
                <w:szCs w:val="18"/>
                <w:lang w:val="en-US"/>
              </w:rPr>
              <w:t>7300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 xml:space="preserve">  ( 2016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年学费</w:t>
            </w:r>
            <w:r>
              <w:rPr>
                <w:color w:val="000000"/>
                <w:sz w:val="18"/>
                <w:szCs w:val="18"/>
              </w:rPr>
              <w:t>)</w:t>
            </w:r>
            <w:r>
              <w:rPr>
                <w:rFonts w:eastAsia="宋体" w:hint="eastAsia"/>
                <w:color w:val="000000"/>
                <w:sz w:val="18"/>
                <w:szCs w:val="18"/>
                <w:lang w:val="en-US"/>
              </w:rPr>
              <w:t xml:space="preserve">  </w:t>
            </w:r>
            <w:r>
              <w:rPr>
                <w:rFonts w:eastAsia="宋体" w:hint="eastAsia"/>
                <w:color w:val="0000FF"/>
                <w:sz w:val="18"/>
                <w:szCs w:val="18"/>
                <w:lang w:val="en-US"/>
              </w:rPr>
              <w:t xml:space="preserve"> </w:t>
            </w:r>
            <w:r>
              <w:rPr>
                <w:rFonts w:eastAsia="宋体" w:hint="eastAsia"/>
                <w:color w:val="0000FF"/>
                <w:sz w:val="18"/>
                <w:szCs w:val="18"/>
                <w:lang w:val="en-US"/>
              </w:rPr>
              <w:t>每人均可获得</w:t>
            </w:r>
            <w:r>
              <w:rPr>
                <w:rFonts w:eastAsia="宋体" w:hint="eastAsia"/>
                <w:color w:val="0000FF"/>
                <w:sz w:val="18"/>
                <w:szCs w:val="18"/>
                <w:lang w:val="en-US"/>
              </w:rPr>
              <w:t>1000</w:t>
            </w:r>
            <w:r>
              <w:rPr>
                <w:rFonts w:eastAsia="宋体" w:hint="eastAsia"/>
                <w:color w:val="0000FF"/>
                <w:sz w:val="18"/>
                <w:szCs w:val="18"/>
                <w:lang w:val="en-US"/>
              </w:rPr>
              <w:t>欧元奖学金。</w:t>
            </w:r>
            <w:bookmarkStart w:id="0" w:name="_GoBack"/>
            <w:bookmarkEnd w:id="0"/>
          </w:p>
        </w:tc>
      </w:tr>
      <w:tr w:rsidR="00A03F11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住宿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300 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到</w:t>
            </w:r>
            <w:r>
              <w:rPr>
                <w:color w:val="000000"/>
                <w:sz w:val="18"/>
                <w:szCs w:val="18"/>
              </w:rPr>
              <w:t>500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月，可获得法国政府提供的住房补贴，数目为房租的</w:t>
            </w:r>
            <w:r>
              <w:rPr>
                <w:color w:val="000000"/>
                <w:sz w:val="18"/>
                <w:szCs w:val="18"/>
              </w:rPr>
              <w:t>30%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至</w:t>
            </w:r>
            <w:r>
              <w:rPr>
                <w:color w:val="000000"/>
                <w:sz w:val="18"/>
                <w:szCs w:val="18"/>
              </w:rPr>
              <w:t>50%</w:t>
            </w:r>
          </w:p>
        </w:tc>
      </w:tr>
      <w:tr w:rsidR="00A03F11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生活费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300 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到</w:t>
            </w:r>
            <w:r>
              <w:rPr>
                <w:color w:val="000000"/>
                <w:sz w:val="18"/>
                <w:szCs w:val="18"/>
              </w:rPr>
              <w:t>500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月</w:t>
            </w:r>
            <w:r>
              <w:rPr>
                <w:color w:val="000000"/>
                <w:sz w:val="18"/>
                <w:szCs w:val="18"/>
              </w:rPr>
              <w:t xml:space="preserve"> (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因人而异</w:t>
            </w:r>
            <w:r>
              <w:rPr>
                <w:color w:val="000000"/>
                <w:sz w:val="18"/>
                <w:szCs w:val="18"/>
              </w:rPr>
              <w:t>)</w:t>
            </w:r>
          </w:p>
        </w:tc>
      </w:tr>
      <w:tr w:rsidR="00A03F11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社会保险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220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年</w:t>
            </w:r>
          </w:p>
        </w:tc>
      </w:tr>
      <w:tr w:rsidR="00A03F11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交通费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学生公交卡</w:t>
            </w:r>
            <w:r>
              <w:rPr>
                <w:color w:val="000000"/>
                <w:sz w:val="18"/>
                <w:szCs w:val="18"/>
              </w:rPr>
              <w:t xml:space="preserve"> 300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年</w:t>
            </w:r>
            <w:r>
              <w:rPr>
                <w:color w:val="000000"/>
                <w:sz w:val="18"/>
                <w:szCs w:val="18"/>
              </w:rPr>
              <w:t xml:space="preserve">  (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公交，地铁，</w:t>
            </w:r>
            <w:proofErr w:type="gramStart"/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城铁</w:t>
            </w:r>
            <w:proofErr w:type="gramEnd"/>
            <w:r>
              <w:rPr>
                <w:color w:val="000000"/>
                <w:sz w:val="18"/>
                <w:szCs w:val="18"/>
              </w:rPr>
              <w:t xml:space="preserve">,  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火车除外</w:t>
            </w:r>
            <w:r>
              <w:rPr>
                <w:color w:val="000000"/>
                <w:sz w:val="18"/>
                <w:szCs w:val="18"/>
              </w:rPr>
              <w:t>)</w:t>
            </w:r>
          </w:p>
        </w:tc>
      </w:tr>
      <w:tr w:rsidR="00A03F11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校友会费用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03F11" w:rsidRDefault="00767785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150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欧，终身校友资格</w:t>
            </w:r>
          </w:p>
        </w:tc>
      </w:tr>
    </w:tbl>
    <w:p w:rsidR="00A03F11" w:rsidRDefault="00767785">
      <w:pPr>
        <w:pStyle w:val="10"/>
        <w:numPr>
          <w:ilvl w:val="1"/>
          <w:numId w:val="7"/>
        </w:numPr>
        <w:rPr>
          <w:b/>
          <w:color w:val="FF0000"/>
        </w:rPr>
      </w:pPr>
      <w:r>
        <w:rPr>
          <w:rFonts w:hint="eastAsia"/>
          <w:b/>
          <w:color w:val="FF0000"/>
        </w:rPr>
        <w:t>雷</w:t>
      </w:r>
      <w:proofErr w:type="gramStart"/>
      <w:r>
        <w:rPr>
          <w:rFonts w:hint="eastAsia"/>
          <w:b/>
          <w:color w:val="FF0000"/>
        </w:rPr>
        <w:t>恩高商</w:t>
      </w:r>
      <w:proofErr w:type="gramEnd"/>
      <w:r>
        <w:rPr>
          <w:rFonts w:hint="eastAsia"/>
          <w:b/>
          <w:color w:val="FF0000"/>
        </w:rPr>
        <w:t>提供奖学金，金额为</w:t>
      </w:r>
      <w:r>
        <w:rPr>
          <w:rFonts w:hint="eastAsia"/>
          <w:b/>
          <w:color w:val="FF0000"/>
        </w:rPr>
        <w:t>1000</w:t>
      </w:r>
      <w:r>
        <w:rPr>
          <w:b/>
          <w:color w:val="FF0000"/>
        </w:rPr>
        <w:t>-</w:t>
      </w:r>
      <w:r>
        <w:rPr>
          <w:rFonts w:hint="eastAsia"/>
          <w:b/>
          <w:color w:val="FF0000"/>
        </w:rPr>
        <w:t>3000</w:t>
      </w:r>
      <w:r>
        <w:rPr>
          <w:rFonts w:hint="eastAsia"/>
          <w:b/>
          <w:color w:val="FF0000"/>
        </w:rPr>
        <w:t>欧元。</w:t>
      </w:r>
    </w:p>
    <w:p w:rsidR="00A03F11" w:rsidRDefault="00A03F11">
      <w:pPr>
        <w:pStyle w:val="10"/>
        <w:ind w:left="0"/>
        <w:rPr>
          <w:b/>
          <w:lang w:val="en-US"/>
        </w:rPr>
      </w:pPr>
    </w:p>
    <w:p w:rsidR="00A03F11" w:rsidRDefault="00767785">
      <w:pPr>
        <w:pStyle w:val="10"/>
        <w:ind w:left="0"/>
        <w:rPr>
          <w:b/>
          <w:lang w:val="en-US"/>
        </w:rPr>
      </w:pPr>
      <w:r>
        <w:rPr>
          <w:rFonts w:hint="eastAsia"/>
          <w:b/>
          <w:lang w:val="en-US"/>
        </w:rPr>
        <w:t>4</w:t>
      </w:r>
      <w:r>
        <w:rPr>
          <w:rFonts w:hint="eastAsia"/>
          <w:b/>
          <w:lang w:val="en-US"/>
        </w:rPr>
        <w:t>，校园风景</w:t>
      </w:r>
    </w:p>
    <w:p w:rsidR="00A03F11" w:rsidRDefault="00767785">
      <w:pPr>
        <w:rPr>
          <w:b/>
          <w:color w:val="FF0000"/>
        </w:rPr>
      </w:pPr>
      <w:r>
        <w:rPr>
          <w:rFonts w:hint="eastAsia"/>
          <w:noProof/>
          <w:lang w:val="en-US"/>
        </w:rPr>
        <w:drawing>
          <wp:inline distT="0" distB="0" distL="0" distR="0">
            <wp:extent cx="2006600" cy="283845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986" cy="284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lang w:val="en-US"/>
        </w:rPr>
        <w:drawing>
          <wp:inline distT="0" distB="0" distL="0" distR="0">
            <wp:extent cx="3746500" cy="2066290"/>
            <wp:effectExtent l="0" t="0" r="635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7087" cy="20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F11" w:rsidRDefault="00767785">
      <w:pPr>
        <w:rPr>
          <w:b/>
          <w:color w:val="FF0000"/>
        </w:rPr>
      </w:pPr>
      <w:r>
        <w:rPr>
          <w:b/>
          <w:noProof/>
          <w:color w:val="FF0000"/>
          <w:lang w:val="en-US"/>
        </w:rPr>
        <w:lastRenderedPageBreak/>
        <w:drawing>
          <wp:inline distT="0" distB="0" distL="0" distR="0">
            <wp:extent cx="2139315" cy="274828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6758" cy="275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Theme="minorHAnsi" w:cstheme="minorBidi"/>
          <w:b/>
          <w:noProof/>
          <w:color w:val="FF0000"/>
          <w:sz w:val="22"/>
          <w:szCs w:val="22"/>
          <w:lang w:val="en-US"/>
        </w:rPr>
        <w:drawing>
          <wp:inline distT="0" distB="0" distL="0" distR="0">
            <wp:extent cx="3724275" cy="2101850"/>
            <wp:effectExtent l="0" t="0" r="952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6607" cy="210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F11" w:rsidRDefault="00A03F11">
      <w:pPr>
        <w:rPr>
          <w:b/>
          <w:color w:val="FF0000"/>
        </w:rPr>
      </w:pPr>
    </w:p>
    <w:p w:rsidR="00A03F11" w:rsidRDefault="00767785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545715" cy="1638300"/>
            <wp:effectExtent l="0" t="0" r="698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506" cy="16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945005" cy="2870200"/>
            <wp:effectExtent l="0" t="0" r="0" b="635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1680" cy="2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F11" w:rsidRDefault="00767785">
      <w:pPr>
        <w:rPr>
          <w:rFonts w:eastAsia="宋体"/>
          <w:lang w:val="en-US"/>
        </w:rPr>
      </w:pP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16" name="图片 16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15" name="图片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14" name="图片 1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9" name="图片 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8" name="图片 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6" name="图片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288155"/>
            <wp:effectExtent l="0" t="0" r="3810" b="17145"/>
            <wp:docPr id="5" name="图片 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3F11" w:rsidSect="00A03F11">
      <w:headerReference w:type="default" r:id="rId33"/>
      <w:footerReference w:type="default" r:id="rId34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67785" w:rsidRDefault="00767785" w:rsidP="00A03F11">
      <w:r>
        <w:separator/>
      </w:r>
    </w:p>
  </w:endnote>
  <w:endnote w:type="continuationSeparator" w:id="0">
    <w:p w:rsidR="00767785" w:rsidRDefault="00767785" w:rsidP="00A03F1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00"/>
    <w:family w:val="swiss"/>
    <w:pitch w:val="default"/>
    <w:sig w:usb0="00000000" w:usb1="00000000" w:usb2="00000000" w:usb3="00000000" w:csb0="0000019F" w:csb1="00000000"/>
  </w:font>
  <w:font w:name="Rockwell Extra Bold">
    <w:altName w:val="Bookman Old Style"/>
    <w:charset w:val="00"/>
    <w:family w:val="roman"/>
    <w:pitch w:val="default"/>
    <w:sig w:usb0="00000000" w:usb1="00000000" w:usb2="00000000" w:usb3="00000000" w:csb0="0000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09023436"/>
    </w:sdtPr>
    <w:sdtContent>
      <w:p w:rsidR="00A03F11" w:rsidRDefault="00A03F11">
        <w:pPr>
          <w:pStyle w:val="a4"/>
          <w:jc w:val="center"/>
        </w:pPr>
        <w:r>
          <w:fldChar w:fldCharType="begin"/>
        </w:r>
        <w:r w:rsidR="00767785">
          <w:instrText>PAGE   \* MERGEFORMAT</w:instrText>
        </w:r>
        <w:r>
          <w:fldChar w:fldCharType="separate"/>
        </w:r>
        <w:r w:rsidR="000D09A1">
          <w:rPr>
            <w:noProof/>
          </w:rPr>
          <w:t>2</w:t>
        </w:r>
        <w:r>
          <w:fldChar w:fldCharType="end"/>
        </w:r>
      </w:p>
    </w:sdtContent>
  </w:sdt>
  <w:p w:rsidR="00A03F11" w:rsidRDefault="00A03F11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67785" w:rsidRDefault="00767785" w:rsidP="00A03F11">
      <w:r>
        <w:separator/>
      </w:r>
    </w:p>
  </w:footnote>
  <w:footnote w:type="continuationSeparator" w:id="0">
    <w:p w:rsidR="00767785" w:rsidRDefault="00767785" w:rsidP="00A03F1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3F11" w:rsidRDefault="00767785">
    <w:pPr>
      <w:pStyle w:val="a5"/>
      <w:jc w:val="center"/>
      <w:rPr>
        <w:sz w:val="20"/>
        <w:szCs w:val="20"/>
      </w:rPr>
    </w:pPr>
    <w:r>
      <w:rPr>
        <w:rFonts w:hint="eastAsia"/>
        <w:sz w:val="20"/>
        <w:szCs w:val="20"/>
      </w:rPr>
      <w:t>雷</w:t>
    </w:r>
    <w:proofErr w:type="gramStart"/>
    <w:r>
      <w:rPr>
        <w:rFonts w:hint="eastAsia"/>
        <w:sz w:val="20"/>
        <w:szCs w:val="20"/>
      </w:rPr>
      <w:t>恩高商校际</w:t>
    </w:r>
    <w:proofErr w:type="gramEnd"/>
    <w:r>
      <w:rPr>
        <w:rFonts w:hint="eastAsia"/>
        <w:sz w:val="20"/>
        <w:szCs w:val="20"/>
      </w:rPr>
      <w:t>合作指南</w:t>
    </w:r>
  </w:p>
  <w:p w:rsidR="00A03F11" w:rsidRDefault="00767785">
    <w:pPr>
      <w:pStyle w:val="a5"/>
      <w:jc w:val="center"/>
      <w:rPr>
        <w:sz w:val="20"/>
        <w:szCs w:val="20"/>
      </w:rPr>
    </w:pPr>
    <w:r>
      <w:rPr>
        <w:sz w:val="20"/>
        <w:szCs w:val="20"/>
      </w:rPr>
      <w:t>______________________________________________________________________________________________________</w:t>
    </w:r>
  </w:p>
  <w:p w:rsidR="00A03F11" w:rsidRDefault="00A03F11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22.5pt;height:25.5pt" o:bullet="t">
        <v:imagedata r:id="rId1" o:title=""/>
      </v:shape>
    </w:pict>
  </w:numPicBullet>
  <w:abstractNum w:abstractNumId="0">
    <w:nsid w:val="02D54A9D"/>
    <w:multiLevelType w:val="multilevel"/>
    <w:tmpl w:val="02D54A9D"/>
    <w:lvl w:ilvl="0">
      <w:start w:val="1"/>
      <w:numFmt w:val="bullet"/>
      <w:lvlText w:val=""/>
      <w:lvlPicBulletId w:val="0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tabs>
          <w:tab w:val="left" w:pos="1080"/>
        </w:tabs>
        <w:ind w:left="1080" w:hanging="360"/>
      </w:pPr>
      <w:rPr>
        <w:rFonts w:ascii="Wingdings" w:hAnsi="Wingdings" w:hint="default"/>
      </w:rPr>
    </w:lvl>
    <w:lvl w:ilvl="2">
      <w:start w:val="1"/>
      <w:numFmt w:val="bullet"/>
      <w:lvlText w:val=""/>
      <w:lvlJc w:val="left"/>
      <w:pPr>
        <w:tabs>
          <w:tab w:val="left" w:pos="1800"/>
        </w:tabs>
        <w:ind w:left="1800" w:hanging="360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left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left" w:pos="3240"/>
        </w:tabs>
        <w:ind w:left="3240" w:hanging="360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left" w:pos="396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left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left" w:pos="5400"/>
        </w:tabs>
        <w:ind w:left="5400" w:hanging="360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left" w:pos="6120"/>
        </w:tabs>
        <w:ind w:left="6120" w:hanging="360"/>
      </w:pPr>
      <w:rPr>
        <w:rFonts w:ascii="Symbol" w:hAnsi="Symbol" w:hint="default"/>
      </w:rPr>
    </w:lvl>
  </w:abstractNum>
  <w:abstractNum w:abstractNumId="1">
    <w:nsid w:val="0685454A"/>
    <w:multiLevelType w:val="multilevel"/>
    <w:tmpl w:val="0685454A"/>
    <w:lvl w:ilvl="0">
      <w:start w:val="5"/>
      <w:numFmt w:val="bullet"/>
      <w:lvlText w:val=""/>
      <w:lvlJc w:val="left"/>
      <w:pPr>
        <w:ind w:left="1080" w:hanging="360"/>
      </w:pPr>
      <w:rPr>
        <w:rFonts w:ascii="Wingdings" w:eastAsiaTheme="minorEastAsia" w:hAnsi="Wingdings" w:cs="Times New Roman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A6912B4"/>
    <w:multiLevelType w:val="multilevel"/>
    <w:tmpl w:val="0A6912B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D86AF0"/>
    <w:multiLevelType w:val="multilevel"/>
    <w:tmpl w:val="1FD86AF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4">
    <w:nsid w:val="271507B8"/>
    <w:multiLevelType w:val="multilevel"/>
    <w:tmpl w:val="271507B8"/>
    <w:lvl w:ilvl="0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5">
    <w:nsid w:val="308F2B92"/>
    <w:multiLevelType w:val="multilevel"/>
    <w:tmpl w:val="308F2B9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0B07D13"/>
    <w:multiLevelType w:val="multilevel"/>
    <w:tmpl w:val="30B07D13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21A4B9E"/>
    <w:multiLevelType w:val="multilevel"/>
    <w:tmpl w:val="321A4B9E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40F6FB0"/>
    <w:multiLevelType w:val="multilevel"/>
    <w:tmpl w:val="340F6FB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742D19E"/>
    <w:multiLevelType w:val="multilevel"/>
    <w:tmpl w:val="5742D19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6829475D"/>
    <w:multiLevelType w:val="multilevel"/>
    <w:tmpl w:val="6829475D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C7E65EF"/>
    <w:multiLevelType w:val="multilevel"/>
    <w:tmpl w:val="6C7E65EF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left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left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left" w:pos="3600"/>
        </w:tabs>
        <w:ind w:left="3600" w:hanging="360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left" w:pos="4320"/>
        </w:tabs>
        <w:ind w:left="4320" w:hanging="360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left" w:pos="5760"/>
        </w:tabs>
        <w:ind w:left="5760" w:hanging="360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left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7440049C"/>
    <w:multiLevelType w:val="multilevel"/>
    <w:tmpl w:val="7440049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  <w:lvlOverride w:ilvl="0">
      <w:startOverride w:val="1"/>
    </w:lvlOverride>
  </w:num>
  <w:num w:numId="2">
    <w:abstractNumId w:val="5"/>
  </w:num>
  <w:num w:numId="3">
    <w:abstractNumId w:val="8"/>
  </w:num>
  <w:num w:numId="4">
    <w:abstractNumId w:val="2"/>
  </w:num>
  <w:num w:numId="5">
    <w:abstractNumId w:val="10"/>
  </w:num>
  <w:num w:numId="6">
    <w:abstractNumId w:val="6"/>
  </w:num>
  <w:num w:numId="7">
    <w:abstractNumId w:val="0"/>
  </w:num>
  <w:num w:numId="8">
    <w:abstractNumId w:val="11"/>
  </w:num>
  <w:num w:numId="9">
    <w:abstractNumId w:val="7"/>
  </w:num>
  <w:num w:numId="10">
    <w:abstractNumId w:val="3"/>
  </w:num>
  <w:num w:numId="11">
    <w:abstractNumId w:val="1"/>
  </w:num>
  <w:num w:numId="12">
    <w:abstractNumId w:val="4"/>
  </w:num>
  <w:num w:numId="13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708"/>
  <w:hyphenationZone w:val="425"/>
  <w:characterSpacingControl w:val="doNotCompress"/>
  <w:hdrShapeDefaults>
    <o:shapedefaults v:ext="edit" spidmax="3074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090060"/>
    <w:rsid w:val="0005322E"/>
    <w:rsid w:val="000746EC"/>
    <w:rsid w:val="00090060"/>
    <w:rsid w:val="000B4BC5"/>
    <w:rsid w:val="000D09A1"/>
    <w:rsid w:val="000E3390"/>
    <w:rsid w:val="00103177"/>
    <w:rsid w:val="00163212"/>
    <w:rsid w:val="001706D9"/>
    <w:rsid w:val="00197FD8"/>
    <w:rsid w:val="001A25C3"/>
    <w:rsid w:val="001C650A"/>
    <w:rsid w:val="001E2DF5"/>
    <w:rsid w:val="00202B4B"/>
    <w:rsid w:val="00206173"/>
    <w:rsid w:val="002704BD"/>
    <w:rsid w:val="002A52E8"/>
    <w:rsid w:val="002C4362"/>
    <w:rsid w:val="00350326"/>
    <w:rsid w:val="003966E5"/>
    <w:rsid w:val="003F4F0A"/>
    <w:rsid w:val="00421DE8"/>
    <w:rsid w:val="00483018"/>
    <w:rsid w:val="00503C05"/>
    <w:rsid w:val="00525106"/>
    <w:rsid w:val="00531514"/>
    <w:rsid w:val="005B3437"/>
    <w:rsid w:val="006115F9"/>
    <w:rsid w:val="006355C3"/>
    <w:rsid w:val="00636414"/>
    <w:rsid w:val="006632F8"/>
    <w:rsid w:val="00670691"/>
    <w:rsid w:val="006A5ADA"/>
    <w:rsid w:val="006B6604"/>
    <w:rsid w:val="00767785"/>
    <w:rsid w:val="007B0B32"/>
    <w:rsid w:val="00877D46"/>
    <w:rsid w:val="008A05AB"/>
    <w:rsid w:val="008E0BB6"/>
    <w:rsid w:val="0097585D"/>
    <w:rsid w:val="009A1EAF"/>
    <w:rsid w:val="009C0A3D"/>
    <w:rsid w:val="009F6058"/>
    <w:rsid w:val="00A00B1F"/>
    <w:rsid w:val="00A03F11"/>
    <w:rsid w:val="00A121D9"/>
    <w:rsid w:val="00A20482"/>
    <w:rsid w:val="00A34762"/>
    <w:rsid w:val="00A411F6"/>
    <w:rsid w:val="00AC725E"/>
    <w:rsid w:val="00AE06FC"/>
    <w:rsid w:val="00B2047F"/>
    <w:rsid w:val="00B268C0"/>
    <w:rsid w:val="00B4505A"/>
    <w:rsid w:val="00B90434"/>
    <w:rsid w:val="00BE395C"/>
    <w:rsid w:val="00C06988"/>
    <w:rsid w:val="00C13FA3"/>
    <w:rsid w:val="00C5533A"/>
    <w:rsid w:val="00C83D4E"/>
    <w:rsid w:val="00CE6E0B"/>
    <w:rsid w:val="00CF3D69"/>
    <w:rsid w:val="00D04A10"/>
    <w:rsid w:val="00D37DFD"/>
    <w:rsid w:val="00D64CF1"/>
    <w:rsid w:val="00D8472B"/>
    <w:rsid w:val="00DB100D"/>
    <w:rsid w:val="00DF20F8"/>
    <w:rsid w:val="00E30AC7"/>
    <w:rsid w:val="00E34A8B"/>
    <w:rsid w:val="00E82A77"/>
    <w:rsid w:val="1CE356AF"/>
    <w:rsid w:val="1FC3203F"/>
    <w:rsid w:val="20401C17"/>
    <w:rsid w:val="22924261"/>
    <w:rsid w:val="292C2467"/>
    <w:rsid w:val="2A2831CE"/>
    <w:rsid w:val="30115B38"/>
    <w:rsid w:val="4276512D"/>
    <w:rsid w:val="51E43B36"/>
    <w:rsid w:val="52AF571B"/>
    <w:rsid w:val="53FF05F2"/>
    <w:rsid w:val="54556EBE"/>
    <w:rsid w:val="57170072"/>
    <w:rsid w:val="5D6A724E"/>
    <w:rsid w:val="65567455"/>
    <w:rsid w:val="662435AD"/>
    <w:rsid w:val="673C1AD6"/>
    <w:rsid w:val="6D344DEB"/>
    <w:rsid w:val="6DB440D3"/>
    <w:rsid w:val="712A62A5"/>
    <w:rsid w:val="71DF0740"/>
    <w:rsid w:val="722F2FB2"/>
    <w:rsid w:val="74F742D2"/>
    <w:rsid w:val="799704DE"/>
    <w:rsid w:val="7B124F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semiHidden="0" w:uiPriority="1" w:qFormat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qFormat="1"/>
    <w:lsdException w:name="Balloon Text" w:semiHidden="0" w:qFormat="1"/>
    <w:lsdException w:name="Table Grid" w:semiHidden="0" w:uiPriority="3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F11"/>
    <w:rPr>
      <w:rFonts w:ascii="Times New Roman" w:eastAsia="Times New Roman" w:hAnsi="Times New Roman" w:cs="Times New Roman"/>
      <w:sz w:val="24"/>
      <w:szCs w:val="24"/>
      <w:lang w:val="fr-FR"/>
    </w:rPr>
  </w:style>
  <w:style w:type="paragraph" w:styleId="1">
    <w:name w:val="heading 1"/>
    <w:basedOn w:val="a"/>
    <w:next w:val="a"/>
    <w:link w:val="1Char"/>
    <w:uiPriority w:val="9"/>
    <w:qFormat/>
    <w:rsid w:val="00A03F1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Char"/>
    <w:uiPriority w:val="9"/>
    <w:unhideWhenUsed/>
    <w:qFormat/>
    <w:rsid w:val="00A03F1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sid w:val="00A03F11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rsid w:val="00A03F11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sz w:val="22"/>
      <w:szCs w:val="22"/>
    </w:rPr>
  </w:style>
  <w:style w:type="paragraph" w:styleId="a5">
    <w:name w:val="header"/>
    <w:basedOn w:val="a"/>
    <w:link w:val="Char1"/>
    <w:uiPriority w:val="99"/>
    <w:unhideWhenUsed/>
    <w:qFormat/>
    <w:rsid w:val="00A03F11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sz w:val="22"/>
      <w:szCs w:val="22"/>
    </w:rPr>
  </w:style>
  <w:style w:type="character" w:styleId="a6">
    <w:name w:val="Hyperlink"/>
    <w:basedOn w:val="a0"/>
    <w:uiPriority w:val="99"/>
    <w:unhideWhenUsed/>
    <w:qFormat/>
    <w:rsid w:val="00A03F11"/>
    <w:rPr>
      <w:color w:val="0000FF"/>
      <w:u w:val="single"/>
    </w:rPr>
  </w:style>
  <w:style w:type="table" w:styleId="a7">
    <w:name w:val="Table Grid"/>
    <w:basedOn w:val="a1"/>
    <w:uiPriority w:val="39"/>
    <w:qFormat/>
    <w:rsid w:val="00A03F1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列出段落1"/>
    <w:basedOn w:val="a"/>
    <w:uiPriority w:val="34"/>
    <w:qFormat/>
    <w:rsid w:val="00A03F11"/>
    <w:pPr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Char1">
    <w:name w:val="页眉 Char"/>
    <w:basedOn w:val="a0"/>
    <w:link w:val="a5"/>
    <w:uiPriority w:val="99"/>
    <w:qFormat/>
    <w:rsid w:val="00A03F11"/>
  </w:style>
  <w:style w:type="character" w:customStyle="1" w:styleId="Char0">
    <w:name w:val="页脚 Char"/>
    <w:basedOn w:val="a0"/>
    <w:link w:val="a4"/>
    <w:uiPriority w:val="99"/>
    <w:qFormat/>
    <w:rsid w:val="00A03F11"/>
  </w:style>
  <w:style w:type="paragraph" w:customStyle="1" w:styleId="11">
    <w:name w:val="无间隔1"/>
    <w:uiPriority w:val="1"/>
    <w:qFormat/>
    <w:rsid w:val="00A03F11"/>
    <w:rPr>
      <w:rFonts w:ascii="Times New Roman" w:eastAsia="Times New Roman" w:hAnsi="Times New Roman" w:cs="Times New Roman"/>
      <w:sz w:val="24"/>
      <w:szCs w:val="24"/>
      <w:lang w:val="fr-FR"/>
    </w:rPr>
  </w:style>
  <w:style w:type="character" w:customStyle="1" w:styleId="2Char">
    <w:name w:val="标题 2 Char"/>
    <w:basedOn w:val="a0"/>
    <w:link w:val="2"/>
    <w:uiPriority w:val="9"/>
    <w:qFormat/>
    <w:rsid w:val="00A03F1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1Char">
    <w:name w:val="标题 1 Char"/>
    <w:basedOn w:val="a0"/>
    <w:link w:val="1"/>
    <w:uiPriority w:val="9"/>
    <w:qFormat/>
    <w:rsid w:val="00A03F1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Char">
    <w:name w:val="批注框文本 Char"/>
    <w:basedOn w:val="a0"/>
    <w:link w:val="a3"/>
    <w:uiPriority w:val="99"/>
    <w:semiHidden/>
    <w:qFormat/>
    <w:rsid w:val="00A03F11"/>
    <w:rPr>
      <w:rFonts w:ascii="Times New Roman" w:eastAsia="Times New Roman" w:hAnsi="Times New Roman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emf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579</Words>
  <Characters>3301</Characters>
  <Application>Microsoft Office Word</Application>
  <DocSecurity>0</DocSecurity>
  <Lines>27</Lines>
  <Paragraphs>7</Paragraphs>
  <ScaleCrop>false</ScaleCrop>
  <Company>ITianKong.Com</Company>
  <LinksUpToDate>false</LinksUpToDate>
  <CharactersWithSpaces>3873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Lingyan</dc:creator>
  <cp:lastModifiedBy>SkyUser</cp:lastModifiedBy>
  <cp:revision>2</cp:revision>
  <dcterms:created xsi:type="dcterms:W3CDTF">2016-06-04T05:21:00Z</dcterms:created>
  <dcterms:modified xsi:type="dcterms:W3CDTF">2016-06-04T05:21:00Z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2052-10.1.0.5745</vt:lpwstr>
  </property>
</Properties>
</file>