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81"/>
        <w:tblOverlap w:val="never"/>
        <w:tblW w:w="10170" w:type="dxa"/>
        <w:tblLook w:val="04A0"/>
      </w:tblPr>
      <w:tblGrid>
        <w:gridCol w:w="1697"/>
        <w:gridCol w:w="1463"/>
        <w:gridCol w:w="5009"/>
        <w:gridCol w:w="1019"/>
        <w:gridCol w:w="982"/>
      </w:tblGrid>
      <w:tr w:rsidR="00D95455" w:rsidRPr="00D95455" w:rsidTr="00D95455">
        <w:trPr>
          <w:cantSplit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b/>
                <w:bCs/>
                <w:color w:val="323E32"/>
                <w:kern w:val="0"/>
                <w:szCs w:val="21"/>
              </w:rPr>
              <w:t>评分项目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b/>
                <w:bCs/>
                <w:color w:val="323E32"/>
                <w:kern w:val="0"/>
                <w:szCs w:val="21"/>
              </w:rPr>
              <w:t>分值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b/>
                <w:bCs/>
                <w:color w:val="323E32"/>
                <w:kern w:val="0"/>
                <w:szCs w:val="21"/>
              </w:rPr>
              <w:t>具体描述及分值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b/>
                <w:bCs/>
                <w:color w:val="323E32"/>
                <w:kern w:val="0"/>
                <w:szCs w:val="21"/>
              </w:rPr>
              <w:t>自评分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b/>
                <w:bCs/>
                <w:color w:val="323E32"/>
                <w:kern w:val="0"/>
                <w:szCs w:val="21"/>
              </w:rPr>
              <w:t>组评分</w:t>
            </w:r>
          </w:p>
        </w:tc>
      </w:tr>
      <w:tr w:rsidR="00D95455" w:rsidRPr="00D95455" w:rsidTr="00D95455">
        <w:trPr>
          <w:cantSplit/>
          <w:trHeight w:val="49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一、活动参与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10分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1．1（5分）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按时上交团日活动计划书，内容填写完整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1．2（5分）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参与活动，响应学院团委号召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459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二、活动设计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20分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2.1活动主题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（15分）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活动目的明确，具有比较鲜明的主题。（5分）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红色主题活动（10分）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2.2活动形式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（5分）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组织严密周到，形式新颖、富有创新，体现本支部特色。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782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三、活动组织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25分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3.1参与程度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（15分）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A、参与率达90%以上，参与者全情投入、团结协助，相互学习，促进交流。（10-15分）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B、60%-90%的同学参与活动，较好的达到相互学习，促进交流的效果。（5-10分）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C、60%以下的同学参与活动。（0-5分）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3.2实施过程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（10分）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活动组织目标明确，合乎主题，活动开展顺利，未出现意外或疏漏，经费开支合理，厉行节约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四、活动意义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15分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4.1认同情况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（5分）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很好地发挥了团组织引领、凝聚、服务青年的作用，支部成员对团日活动的认同感强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4.2教育意义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（5分）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有较强的教育意义，引导支部成员对某一方面的问题积极思考，支部成员有感想心得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7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4.3示范作用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（5分）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在学院内或支部内有较强的示范作用，能很好地体现团员的精神风貌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643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五、宣传报道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30分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5.1上交材料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（5分）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按时上交活动材料，内容丰富，思想积极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6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5.2报道宣传</w:t>
            </w:r>
          </w:p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（25分）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按时上交报道稿，报道稿内容丰富，排版精美。（20分）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照片5张以上（5分）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614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六、加减分项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6．1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邀请老师参加，可酌情加5-10分。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6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6．2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活动在全校范围内具有很大影响力，可酌情加5-10分。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6．3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受到校级新闻媒体报道加5-10分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6．4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受到校级以上新闻媒体报道加10-15分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455" w:rsidRPr="00D95455" w:rsidTr="00D95455">
        <w:trPr>
          <w:cantSplit/>
          <w:trHeight w:val="605"/>
        </w:trPr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spacing w:before="100" w:after="10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95455">
              <w:rPr>
                <w:rFonts w:ascii="宋体" w:eastAsia="宋体" w:hAnsi="宋体" w:cs="Arial" w:hint="eastAsia"/>
                <w:color w:val="323E32"/>
                <w:kern w:val="0"/>
                <w:szCs w:val="21"/>
              </w:rPr>
              <w:t>总计分数：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55" w:rsidRPr="00D95455" w:rsidRDefault="00D95455" w:rsidP="00D9545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D95455" w:rsidRPr="00D95455" w:rsidRDefault="00D95455" w:rsidP="00D95455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D95455">
        <w:rPr>
          <w:rFonts w:ascii="宋体" w:eastAsia="宋体" w:hAnsi="宋体" w:cs="Arial" w:hint="eastAsia"/>
          <w:kern w:val="0"/>
          <w:sz w:val="24"/>
          <w:szCs w:val="24"/>
        </w:rPr>
        <w:t>备注：1、各支部基数分为0分，最高分不得超过100分，视各项内容完成情况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        </w:t>
      </w:r>
      <w:r w:rsidRPr="00D95455">
        <w:rPr>
          <w:rFonts w:ascii="宋体" w:eastAsia="宋体" w:hAnsi="宋体" w:cs="Arial" w:hint="eastAsia"/>
          <w:kern w:val="0"/>
          <w:sz w:val="24"/>
          <w:szCs w:val="24"/>
        </w:rPr>
        <w:t>计算得分为该支部的</w:t>
      </w:r>
    </w:p>
    <w:p w:rsidR="005F3F29" w:rsidRPr="00D95455" w:rsidRDefault="005F3F29"/>
    <w:sectPr w:rsidR="005F3F29" w:rsidRPr="00D9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F29" w:rsidRDefault="005F3F29" w:rsidP="00D95455">
      <w:r>
        <w:separator/>
      </w:r>
    </w:p>
  </w:endnote>
  <w:endnote w:type="continuationSeparator" w:id="1">
    <w:p w:rsidR="005F3F29" w:rsidRDefault="005F3F29" w:rsidP="00D9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F29" w:rsidRDefault="005F3F29" w:rsidP="00D95455">
      <w:r>
        <w:separator/>
      </w:r>
    </w:p>
  </w:footnote>
  <w:footnote w:type="continuationSeparator" w:id="1">
    <w:p w:rsidR="005F3F29" w:rsidRDefault="005F3F29" w:rsidP="00D95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455"/>
    <w:rsid w:val="005F3F29"/>
    <w:rsid w:val="00D9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455"/>
    <w:rPr>
      <w:sz w:val="18"/>
      <w:szCs w:val="18"/>
    </w:rPr>
  </w:style>
  <w:style w:type="paragraph" w:customStyle="1" w:styleId="p0">
    <w:name w:val="p0"/>
    <w:basedOn w:val="a"/>
    <w:rsid w:val="00D95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</dc:creator>
  <cp:keywords/>
  <dc:description/>
  <cp:lastModifiedBy>bowen</cp:lastModifiedBy>
  <cp:revision>2</cp:revision>
  <dcterms:created xsi:type="dcterms:W3CDTF">2014-04-01T04:08:00Z</dcterms:created>
  <dcterms:modified xsi:type="dcterms:W3CDTF">2014-04-01T04:12:00Z</dcterms:modified>
</cp:coreProperties>
</file>